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66F662" w14:textId="77777777" w:rsidR="00F43205" w:rsidRPr="004B3348" w:rsidRDefault="00F43205" w:rsidP="00F43205">
      <w:pPr>
        <w:rPr>
          <w:b/>
          <w:i/>
          <w:sz w:val="19"/>
          <w:szCs w:val="19"/>
        </w:rPr>
      </w:pPr>
      <w:r w:rsidRPr="004B3348">
        <w:rPr>
          <w:sz w:val="19"/>
          <w:szCs w:val="19"/>
        </w:rP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F43205" w:rsidRPr="00F92839" w14:paraId="4F66F666" w14:textId="77777777" w:rsidTr="00D15AF3">
        <w:trPr>
          <w:trHeight w:val="348"/>
        </w:trPr>
        <w:tc>
          <w:tcPr>
            <w:tcW w:w="9540" w:type="dxa"/>
            <w:shd w:val="clear" w:color="auto" w:fill="252593"/>
            <w:vAlign w:val="center"/>
          </w:tcPr>
          <w:p w14:paraId="4F66F663" w14:textId="77777777" w:rsidR="00F43205" w:rsidRPr="00F92839" w:rsidRDefault="00F43205" w:rsidP="00F43205">
            <w:pPr>
              <w:spacing w:before="120" w:after="120"/>
              <w:ind w:left="360" w:hanging="360"/>
              <w:outlineLvl w:val="0"/>
              <w:rPr>
                <w:rFonts w:cs="Arial"/>
                <w:bCs/>
                <w:u w:val="single"/>
              </w:rPr>
            </w:pPr>
            <w:bookmarkStart w:id="0" w:name="_Toc116021976"/>
            <w:bookmarkStart w:id="1" w:name="_Toc116219504"/>
            <w:r w:rsidRPr="00F92839">
              <w:rPr>
                <w:b/>
                <w:bCs/>
              </w:rPr>
              <w:t>Microsoft</w:t>
            </w:r>
            <w:r w:rsidRPr="00F92839">
              <w:rPr>
                <w:b/>
                <w:bCs/>
                <w:vertAlign w:val="superscript"/>
              </w:rPr>
              <w:sym w:font="Symbol" w:char="00E2"/>
            </w:r>
            <w:r w:rsidRPr="00F92839">
              <w:rPr>
                <w:b/>
                <w:bCs/>
              </w:rPr>
              <w:t xml:space="preserve"> Forefront</w:t>
            </w:r>
            <w:r w:rsidRPr="00F92839">
              <w:rPr>
                <w:b/>
                <w:bCs/>
                <w:vertAlign w:val="superscript"/>
              </w:rPr>
              <w:sym w:font="Symbol" w:char="00E2"/>
            </w:r>
            <w:r w:rsidRPr="00F92839">
              <w:rPr>
                <w:b/>
                <w:bCs/>
              </w:rPr>
              <w:t xml:space="preserve"> Identity Manager 2010 R2 </w:t>
            </w:r>
            <w:bookmarkStart w:id="2" w:name="Text33"/>
            <w:r w:rsidR="00064ACD" w:rsidRPr="00F92839">
              <w:rPr>
                <w:rFonts w:cs="Arial"/>
                <w:bCs/>
                <w:u w:val="single"/>
              </w:rPr>
              <w:fldChar w:fldCharType="begin">
                <w:ffData>
                  <w:name w:val="Text33"/>
                  <w:enabled/>
                  <w:calcOnExit w:val="0"/>
                  <w:textInput/>
                </w:ffData>
              </w:fldChar>
            </w:r>
            <w:r w:rsidR="00064ACD" w:rsidRPr="00F92839">
              <w:rPr>
                <w:rFonts w:cs="Arial"/>
                <w:bCs/>
                <w:u w:val="single"/>
              </w:rPr>
              <w:instrText xml:space="preserve"> FORMTEXT </w:instrText>
            </w:r>
            <w:r w:rsidR="00064ACD" w:rsidRPr="00F92839">
              <w:rPr>
                <w:rFonts w:cs="Arial"/>
                <w:bCs/>
                <w:u w:val="single"/>
              </w:rPr>
            </w:r>
            <w:r w:rsidR="00064ACD" w:rsidRPr="00F92839">
              <w:rPr>
                <w:rFonts w:cs="Arial"/>
                <w:bCs/>
                <w:u w:val="single"/>
              </w:rPr>
              <w:fldChar w:fldCharType="separate"/>
            </w:r>
            <w:bookmarkStart w:id="3" w:name="_GoBack"/>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bookmarkEnd w:id="3"/>
            <w:r w:rsidR="00064ACD" w:rsidRPr="00F92839">
              <w:rPr>
                <w:rFonts w:cs="Arial"/>
                <w:bCs/>
                <w:u w:val="single"/>
              </w:rPr>
              <w:fldChar w:fldCharType="end"/>
            </w:r>
            <w:bookmarkEnd w:id="2"/>
            <w:r w:rsidRPr="00F92839">
              <w:rPr>
                <w:bCs/>
                <w:vertAlign w:val="superscript"/>
              </w:rPr>
              <w:footnoteReference w:id="1"/>
            </w:r>
          </w:p>
          <w:bookmarkEnd w:id="0"/>
          <w:bookmarkEnd w:id="1"/>
          <w:p w14:paraId="4F66F664" w14:textId="77777777" w:rsidR="00F43205" w:rsidRPr="00F92839" w:rsidRDefault="00F43205" w:rsidP="00F43205">
            <w:pPr>
              <w:ind w:left="357" w:hanging="357"/>
              <w:outlineLvl w:val="0"/>
              <w:rPr>
                <w:rFonts w:cs="Arial"/>
                <w:bCs/>
                <w:u w:val="single"/>
              </w:rPr>
            </w:pPr>
            <w:r w:rsidRPr="00F92839">
              <w:rPr>
                <w:b/>
                <w:bCs/>
              </w:rPr>
              <w:t>Microsoft</w:t>
            </w:r>
            <w:r w:rsidRPr="00F92839">
              <w:rPr>
                <w:b/>
                <w:bCs/>
                <w:vertAlign w:val="superscript"/>
              </w:rPr>
              <w:sym w:font="Symbol" w:char="00E2"/>
            </w:r>
            <w:r w:rsidRPr="00F92839">
              <w:rPr>
                <w:b/>
                <w:bCs/>
              </w:rPr>
              <w:t xml:space="preserve"> Forefront</w:t>
            </w:r>
            <w:r w:rsidRPr="00F92839">
              <w:rPr>
                <w:b/>
                <w:bCs/>
                <w:vertAlign w:val="superscript"/>
              </w:rPr>
              <w:sym w:font="Symbol" w:char="00E2"/>
            </w:r>
            <w:r w:rsidRPr="00F92839">
              <w:rPr>
                <w:b/>
                <w:bCs/>
              </w:rPr>
              <w:t xml:space="preserve"> Identity Manager 2010 R2 – Windows Live Edition </w:t>
            </w:r>
            <w:r w:rsidR="00064ACD" w:rsidRPr="00F92839">
              <w:rPr>
                <w:rFonts w:cs="Arial"/>
                <w:bCs/>
                <w:u w:val="single"/>
              </w:rPr>
              <w:fldChar w:fldCharType="begin">
                <w:ffData>
                  <w:name w:val="Text33"/>
                  <w:enabled/>
                  <w:calcOnExit w:val="0"/>
                  <w:textInput/>
                </w:ffData>
              </w:fldChar>
            </w:r>
            <w:r w:rsidR="00064ACD" w:rsidRPr="00F92839">
              <w:rPr>
                <w:rFonts w:cs="Arial"/>
                <w:bCs/>
                <w:u w:val="single"/>
              </w:rPr>
              <w:instrText xml:space="preserve"> FORMTEXT </w:instrText>
            </w:r>
            <w:r w:rsidR="00064ACD" w:rsidRPr="00F92839">
              <w:rPr>
                <w:rFonts w:cs="Arial"/>
                <w:bCs/>
                <w:u w:val="single"/>
              </w:rPr>
            </w:r>
            <w:r w:rsidR="00064ACD" w:rsidRPr="00F92839">
              <w:rPr>
                <w:rFonts w:cs="Arial"/>
                <w:bCs/>
                <w:u w:val="single"/>
              </w:rPr>
              <w:fldChar w:fldCharType="separate"/>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064ACD" w:rsidRPr="00F92839">
              <w:rPr>
                <w:rFonts w:cs="Arial"/>
                <w:bCs/>
                <w:u w:val="single"/>
              </w:rPr>
              <w:fldChar w:fldCharType="end"/>
            </w:r>
            <w:r w:rsidRPr="00F92839">
              <w:rPr>
                <w:bCs/>
                <w:vertAlign w:val="superscript"/>
              </w:rPr>
              <w:footnoteReference w:id="2"/>
            </w:r>
          </w:p>
          <w:p w14:paraId="4F66F665" w14:textId="77777777" w:rsidR="00F43205" w:rsidRPr="00F92839" w:rsidRDefault="00F43205" w:rsidP="00F43205">
            <w:pPr>
              <w:ind w:left="357" w:hanging="357"/>
              <w:outlineLvl w:val="0"/>
              <w:rPr>
                <w:b/>
                <w:bCs/>
              </w:rPr>
            </w:pPr>
          </w:p>
        </w:tc>
      </w:tr>
      <w:tr w:rsidR="00F43205" w:rsidRPr="00F92839" w14:paraId="4F66F66C" w14:textId="77777777" w:rsidTr="00D15AF3">
        <w:trPr>
          <w:trHeight w:val="1371"/>
        </w:trPr>
        <w:tc>
          <w:tcPr>
            <w:tcW w:w="9540" w:type="dxa"/>
          </w:tcPr>
          <w:p w14:paraId="4F66F667" w14:textId="77777777" w:rsidR="00064ACD" w:rsidRDefault="00064ACD" w:rsidP="004B3348">
            <w:pPr>
              <w:pStyle w:val="LicenseNumber"/>
              <w:spacing w:before="120" w:after="120"/>
              <w:rPr>
                <w:sz w:val="24"/>
                <w:szCs w:val="24"/>
              </w:rPr>
            </w:pPr>
          </w:p>
          <w:p w14:paraId="4F66F668" w14:textId="77777777" w:rsidR="00A36F3C" w:rsidRPr="005464BA" w:rsidRDefault="00A36F3C" w:rsidP="004B3348">
            <w:pPr>
              <w:pStyle w:val="LicenseNumber"/>
              <w:spacing w:before="120" w:after="120"/>
              <w:rPr>
                <w:rFonts w:cs="Tahoma"/>
                <w:color w:val="FFFFFF"/>
                <w:sz w:val="24"/>
                <w:szCs w:val="24"/>
                <w:vertAlign w:val="superscript"/>
                <w:lang w:val="fr-FR"/>
              </w:rPr>
            </w:pPr>
            <w:r w:rsidRPr="005464BA">
              <w:rPr>
                <w:sz w:val="24"/>
                <w:szCs w:val="24"/>
                <w:lang w:val="fr-FR"/>
              </w:rPr>
              <w:t>Server Licenses:</w:t>
            </w:r>
            <w:r w:rsidRPr="005464BA">
              <w:rPr>
                <w:lang w:val="fr-FR"/>
              </w:rPr>
              <w:t xml:space="preserve"> </w:t>
            </w:r>
            <w:r w:rsidR="00064ACD">
              <w:rPr>
                <w:rFonts w:cs="Arial"/>
                <w:b w:val="0"/>
                <w:sz w:val="24"/>
                <w:szCs w:val="24"/>
                <w:u w:val="single"/>
              </w:rPr>
              <w:fldChar w:fldCharType="begin">
                <w:ffData>
                  <w:name w:val="Text33"/>
                  <w:enabled/>
                  <w:calcOnExit w:val="0"/>
                  <w:textInput/>
                </w:ffData>
              </w:fldChar>
            </w:r>
            <w:r w:rsidR="00064ACD" w:rsidRPr="005464BA">
              <w:rPr>
                <w:rFonts w:cs="Arial"/>
                <w:b w:val="0"/>
                <w:sz w:val="24"/>
                <w:szCs w:val="24"/>
                <w:u w:val="single"/>
                <w:lang w:val="fr-FR"/>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3"/>
            </w:r>
          </w:p>
          <w:p w14:paraId="4F66F669" w14:textId="77777777" w:rsidR="00A36F3C" w:rsidRPr="005464BA" w:rsidRDefault="00A36F3C" w:rsidP="00A36F3C">
            <w:pPr>
              <w:pStyle w:val="LicenseNumber"/>
              <w:spacing w:before="120" w:after="120"/>
              <w:rPr>
                <w:sz w:val="24"/>
                <w:szCs w:val="24"/>
                <w:lang w:val="fr-FR"/>
              </w:rPr>
            </w:pPr>
            <w:r w:rsidRPr="005464BA">
              <w:rPr>
                <w:sz w:val="24"/>
                <w:szCs w:val="24"/>
                <w:lang w:val="fr-FR"/>
              </w:rPr>
              <w:t>User Client Access Licenses:</w:t>
            </w:r>
            <w:r w:rsidRPr="005464BA">
              <w:rPr>
                <w:b w:val="0"/>
                <w:bCs w:val="0"/>
                <w:sz w:val="24"/>
                <w:szCs w:val="24"/>
                <w:lang w:val="fr-FR"/>
              </w:rPr>
              <w:t xml:space="preserve"> </w:t>
            </w:r>
            <w:r w:rsidR="00064ACD">
              <w:rPr>
                <w:rFonts w:cs="Arial"/>
                <w:b w:val="0"/>
                <w:sz w:val="24"/>
                <w:szCs w:val="24"/>
                <w:u w:val="single"/>
              </w:rPr>
              <w:fldChar w:fldCharType="begin">
                <w:ffData>
                  <w:name w:val="Text33"/>
                  <w:enabled/>
                  <w:calcOnExit w:val="0"/>
                  <w:textInput/>
                </w:ffData>
              </w:fldChar>
            </w:r>
            <w:r w:rsidR="00064ACD" w:rsidRPr="005464BA">
              <w:rPr>
                <w:rFonts w:cs="Arial"/>
                <w:b w:val="0"/>
                <w:sz w:val="24"/>
                <w:szCs w:val="24"/>
                <w:u w:val="single"/>
                <w:lang w:val="fr-FR"/>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4"/>
            </w:r>
          </w:p>
          <w:p w14:paraId="4F66F66A" w14:textId="77777777" w:rsidR="00A36F3C" w:rsidRDefault="00A36F3C" w:rsidP="00A36F3C">
            <w:pPr>
              <w:pStyle w:val="LicenseNumber"/>
              <w:spacing w:before="120" w:after="120"/>
              <w:rPr>
                <w:sz w:val="24"/>
                <w:szCs w:val="24"/>
                <w:u w:val="single"/>
              </w:rPr>
            </w:pPr>
            <w:r>
              <w:rPr>
                <w:sz w:val="24"/>
                <w:szCs w:val="24"/>
              </w:rPr>
              <w:t xml:space="preserve">Device Client Access Licenses: </w:t>
            </w:r>
            <w:r w:rsidR="00064ACD">
              <w:rPr>
                <w:rFonts w:cs="Arial"/>
                <w:b w:val="0"/>
                <w:sz w:val="24"/>
                <w:szCs w:val="24"/>
                <w:u w:val="single"/>
              </w:rPr>
              <w:fldChar w:fldCharType="begin">
                <w:ffData>
                  <w:name w:val="Text33"/>
                  <w:enabled/>
                  <w:calcOnExit w:val="0"/>
                  <w:textInput/>
                </w:ffData>
              </w:fldChar>
            </w:r>
            <w:r w:rsidR="00064ACD">
              <w:rPr>
                <w:rFonts w:cs="Arial"/>
                <w:b w:val="0"/>
                <w:sz w:val="24"/>
                <w:szCs w:val="24"/>
                <w:u w:val="single"/>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5"/>
            </w:r>
          </w:p>
          <w:p w14:paraId="4F66F66B" w14:textId="77777777" w:rsidR="00F43205" w:rsidRPr="00D15AF3" w:rsidRDefault="00F43205" w:rsidP="00D15AF3">
            <w:pPr>
              <w:pStyle w:val="LicenseNumber"/>
              <w:rPr>
                <w:b w:val="0"/>
                <w:bCs w:val="0"/>
              </w:rPr>
            </w:pPr>
          </w:p>
        </w:tc>
      </w:tr>
      <w:tr w:rsidR="00F43205" w:rsidRPr="00F92839" w14:paraId="4F66F66E" w14:textId="77777777" w:rsidTr="00D15AF3">
        <w:trPr>
          <w:trHeight w:val="249"/>
        </w:trPr>
        <w:tc>
          <w:tcPr>
            <w:tcW w:w="9540" w:type="dxa"/>
            <w:shd w:val="clear" w:color="auto" w:fill="000080"/>
            <w:vAlign w:val="center"/>
          </w:tcPr>
          <w:p w14:paraId="4F66F66D" w14:textId="77777777" w:rsidR="00F43205" w:rsidRPr="00F92839" w:rsidRDefault="00F43205" w:rsidP="00D15AF3">
            <w:pPr>
              <w:pStyle w:val="Heading2"/>
              <w:rPr>
                <w:b/>
                <w:bCs/>
                <w:sz w:val="19"/>
                <w:szCs w:val="19"/>
              </w:rPr>
            </w:pPr>
            <w:r w:rsidRPr="00F92839">
              <w:rPr>
                <w:b/>
                <w:sz w:val="19"/>
                <w:szCs w:val="19"/>
              </w:rPr>
              <w:t>END-USER LICENSE AGREEMENT</w:t>
            </w:r>
          </w:p>
        </w:tc>
      </w:tr>
    </w:tbl>
    <w:p w14:paraId="4F66F66F" w14:textId="77777777" w:rsidR="00C72FFC" w:rsidRDefault="00C72FFC">
      <w:pPr>
        <w:spacing w:before="120" w:after="120"/>
        <w:rPr>
          <w:sz w:val="20"/>
          <w:szCs w:val="20"/>
        </w:rPr>
      </w:pPr>
      <w:r>
        <w:rPr>
          <w:sz w:val="20"/>
          <w:szCs w:val="20"/>
        </w:rPr>
        <w:t xml:space="preserve">These license terms are an agreement between </w:t>
      </w:r>
      <w:r w:rsidR="00F43205" w:rsidRPr="009B2B55">
        <w:rPr>
          <w:rFonts w:eastAsia="SimSun"/>
          <w:sz w:val="20"/>
          <w:szCs w:val="20"/>
        </w:rPr>
        <w:t>the licensor of the software application or suite of applications with which you acquired the Microsoft software (“Licensor”)</w:t>
      </w:r>
      <w:r>
        <w:rPr>
          <w:sz w:val="20"/>
          <w:szCs w:val="20"/>
        </w:rPr>
        <w:t xml:space="preserve"> and you. Please read them. They apply to the software named above, which includes the media on which you received it, if any. The terms also apply to any Microsoft</w:t>
      </w:r>
    </w:p>
    <w:p w14:paraId="4F66F670" w14:textId="77777777" w:rsidR="00C72FFC" w:rsidRDefault="00C72FFC">
      <w:pPr>
        <w:tabs>
          <w:tab w:val="left" w:pos="360"/>
        </w:tabs>
        <w:spacing w:before="120" w:after="120"/>
        <w:ind w:left="36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updates,</w:t>
      </w:r>
    </w:p>
    <w:p w14:paraId="4F66F671" w14:textId="77777777" w:rsidR="00C72FFC" w:rsidRDefault="00C72FFC">
      <w:pPr>
        <w:spacing w:before="120" w:after="120"/>
        <w:ind w:left="36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supplements,</w:t>
      </w:r>
      <w:r w:rsidR="00F43205">
        <w:rPr>
          <w:sz w:val="20"/>
          <w:szCs w:val="20"/>
        </w:rPr>
        <w:t xml:space="preserve"> and</w:t>
      </w:r>
    </w:p>
    <w:p w14:paraId="4F66F672" w14:textId="77777777" w:rsidR="00C72FFC" w:rsidRDefault="00C72FFC">
      <w:pPr>
        <w:spacing w:before="120" w:after="120"/>
        <w:ind w:left="360" w:hanging="360"/>
        <w:rPr>
          <w:sz w:val="20"/>
          <w:szCs w:val="20"/>
        </w:rPr>
      </w:pPr>
      <w:r>
        <w:rPr>
          <w:rFonts w:ascii="Symbol" w:hAnsi="Symbol" w:cs="Symbol"/>
          <w:sz w:val="20"/>
          <w:szCs w:val="20"/>
        </w:rPr>
        <w:t></w:t>
      </w:r>
      <w:r>
        <w:rPr>
          <w:rFonts w:ascii="Symbol" w:hAnsi="Symbol" w:cs="Symbol"/>
          <w:sz w:val="20"/>
          <w:szCs w:val="20"/>
        </w:rPr>
        <w:tab/>
      </w:r>
      <w:r>
        <w:rPr>
          <w:sz w:val="20"/>
          <w:szCs w:val="20"/>
        </w:rPr>
        <w:t>Internet-based services</w:t>
      </w:r>
    </w:p>
    <w:p w14:paraId="4F66F673" w14:textId="77777777" w:rsidR="00C72FFC" w:rsidRDefault="00C72FFC">
      <w:pPr>
        <w:spacing w:before="120" w:after="120"/>
        <w:rPr>
          <w:rFonts w:ascii="Times New Roman" w:hAnsi="Times New Roman" w:cs="Times New Roman"/>
          <w:sz w:val="20"/>
          <w:szCs w:val="20"/>
        </w:rPr>
      </w:pPr>
      <w:r>
        <w:rPr>
          <w:sz w:val="20"/>
          <w:szCs w:val="20"/>
        </w:rPr>
        <w:t xml:space="preserve">for this software, unless other terms accompany those items. If so, those terms apply. </w:t>
      </w:r>
      <w:r w:rsidR="00F43205" w:rsidRPr="009B2B55">
        <w:rPr>
          <w:rFonts w:eastAsia="SimSun"/>
          <w:sz w:val="20"/>
          <w:szCs w:val="20"/>
        </w:rPr>
        <w:t>Microsoft Corporation or one of its affiliates (collectively, “Microsoft”) has licensed the software to the Licensor.</w:t>
      </w:r>
    </w:p>
    <w:p w14:paraId="4F66F674" w14:textId="77777777" w:rsidR="00C72FFC" w:rsidRDefault="00C72FFC">
      <w:pPr>
        <w:rPr>
          <w:rFonts w:ascii="Times New Roman" w:hAnsi="Times New Roman" w:cs="Times New Roman"/>
          <w:sz w:val="20"/>
          <w:szCs w:val="20"/>
        </w:rPr>
      </w:pPr>
      <w:r>
        <w:rPr>
          <w:b/>
          <w:bCs/>
          <w:sz w:val="20"/>
          <w:szCs w:val="20"/>
        </w:rPr>
        <w:t xml:space="preserve">By using the software, you accept these terms. If you do not accept them, do not use the software. Instead, return it to </w:t>
      </w:r>
      <w:r w:rsidR="00F43205">
        <w:rPr>
          <w:b/>
          <w:bCs/>
          <w:sz w:val="20"/>
          <w:szCs w:val="20"/>
        </w:rPr>
        <w:t>place of purchase</w:t>
      </w:r>
      <w:r>
        <w:rPr>
          <w:b/>
          <w:bCs/>
          <w:sz w:val="20"/>
          <w:szCs w:val="20"/>
        </w:rPr>
        <w:t xml:space="preserve"> for a refund or credit.</w:t>
      </w:r>
    </w:p>
    <w:p w14:paraId="4F66F675" w14:textId="77777777" w:rsidR="001E09B7" w:rsidRDefault="001E09B7">
      <w:pPr>
        <w:rPr>
          <w:rFonts w:ascii="Times New Roman" w:hAnsi="Times New Roman" w:cs="Times New Roman"/>
          <w:b/>
          <w:bCs/>
          <w:sz w:val="20"/>
          <w:szCs w:val="20"/>
        </w:rPr>
      </w:pPr>
    </w:p>
    <w:p w14:paraId="4F66F676" w14:textId="77777777" w:rsidR="00C72FFC" w:rsidRDefault="00C72FFC">
      <w:pPr>
        <w:rPr>
          <w:b/>
          <w:bCs/>
          <w:sz w:val="20"/>
          <w:szCs w:val="20"/>
        </w:rPr>
      </w:pPr>
      <w:r>
        <w:rPr>
          <w:b/>
          <w:bCs/>
          <w:sz w:val="20"/>
          <w:szCs w:val="20"/>
        </w:rPr>
        <w:t>As described below, using the software also operates as your consent to the transmission of certain computer information for Internet-based services.</w:t>
      </w:r>
    </w:p>
    <w:p w14:paraId="4F66F677" w14:textId="77777777" w:rsidR="00F43205" w:rsidRPr="00FE1D68" w:rsidRDefault="00F43205" w:rsidP="00F43205">
      <w:pPr>
        <w:pStyle w:val="Preamble"/>
        <w:rPr>
          <w:sz w:val="20"/>
          <w:szCs w:val="20"/>
        </w:rPr>
      </w:pPr>
      <w:r w:rsidRPr="00FE1D68">
        <w:rPr>
          <w:sz w:val="20"/>
          <w:szCs w:val="20"/>
        </w:rPr>
        <w:t>These terms supersede any electronic terms which may be contained within the software. If any of the terms contained within the software conflict with these terms, these terms will control.</w:t>
      </w:r>
    </w:p>
    <w:p w14:paraId="4F66F678" w14:textId="77777777" w:rsidR="00C72FFC" w:rsidRDefault="00C72FFC">
      <w:pPr>
        <w:pBdr>
          <w:top w:val="single" w:sz="4" w:space="1" w:color="auto"/>
        </w:pBdr>
        <w:spacing w:before="120" w:after="120"/>
        <w:rPr>
          <w:rFonts w:ascii="Times New Roman" w:hAnsi="Times New Roman" w:cs="Times New Roman"/>
          <w:b/>
          <w:bCs/>
          <w:sz w:val="20"/>
          <w:szCs w:val="20"/>
        </w:rPr>
      </w:pPr>
      <w:r>
        <w:rPr>
          <w:b/>
          <w:bCs/>
          <w:sz w:val="20"/>
          <w:szCs w:val="20"/>
        </w:rPr>
        <w:t>If you comply with these license terms, you have the rights below for each software license you acquire</w:t>
      </w:r>
      <w:r>
        <w:rPr>
          <w:rFonts w:ascii="Times New Roman" w:hAnsi="Times New Roman" w:cs="Times New Roman"/>
          <w:b/>
          <w:bCs/>
          <w:sz w:val="20"/>
          <w:szCs w:val="20"/>
        </w:rPr>
        <w:t>.</w:t>
      </w:r>
    </w:p>
    <w:p w14:paraId="4F66F679" w14:textId="77777777" w:rsidR="00C72FFC" w:rsidRDefault="00C72FFC" w:rsidP="004B3348">
      <w:pPr>
        <w:numPr>
          <w:ilvl w:val="0"/>
          <w:numId w:val="19"/>
        </w:numPr>
        <w:tabs>
          <w:tab w:val="left" w:pos="360"/>
        </w:tabs>
        <w:spacing w:before="120" w:after="120"/>
        <w:ind w:left="360"/>
        <w:rPr>
          <w:b/>
          <w:bCs/>
          <w:sz w:val="20"/>
          <w:szCs w:val="20"/>
        </w:rPr>
      </w:pPr>
      <w:r>
        <w:rPr>
          <w:b/>
          <w:bCs/>
          <w:sz w:val="20"/>
          <w:szCs w:val="20"/>
        </w:rPr>
        <w:t>OVERVIEW.</w:t>
      </w:r>
    </w:p>
    <w:p w14:paraId="4F66F67A"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a.</w:t>
      </w:r>
      <w:r>
        <w:rPr>
          <w:b/>
          <w:bCs/>
          <w:sz w:val="20"/>
          <w:szCs w:val="20"/>
        </w:rPr>
        <w:tab/>
        <w:t xml:space="preserve">Software. </w:t>
      </w:r>
      <w:r>
        <w:rPr>
          <w:sz w:val="20"/>
          <w:szCs w:val="20"/>
        </w:rPr>
        <w:t>The software includes</w:t>
      </w:r>
    </w:p>
    <w:p w14:paraId="4F66F67B" w14:textId="77777777" w:rsidR="00C72FFC" w:rsidRDefault="00C72FFC">
      <w:pPr>
        <w:tabs>
          <w:tab w:val="left" w:pos="1080"/>
        </w:tabs>
        <w:spacing w:before="120" w:after="120"/>
        <w:ind w:left="1077" w:hanging="357"/>
        <w:rPr>
          <w:rFonts w:ascii="Times New Roman" w:hAnsi="Times New Roman" w:cs="Times New Roman"/>
          <w:sz w:val="20"/>
          <w:szCs w:val="20"/>
        </w:rPr>
      </w:pPr>
      <w:r>
        <w:rPr>
          <w:rFonts w:ascii="Symbol" w:hAnsi="Symbol" w:cs="Symbol"/>
          <w:sz w:val="20"/>
          <w:szCs w:val="20"/>
        </w:rPr>
        <w:lastRenderedPageBreak/>
        <w:t></w:t>
      </w:r>
      <w:r>
        <w:rPr>
          <w:rFonts w:ascii="Symbol" w:hAnsi="Symbol" w:cs="Symbol"/>
          <w:sz w:val="20"/>
          <w:szCs w:val="20"/>
        </w:rPr>
        <w:tab/>
      </w:r>
      <w:r>
        <w:rPr>
          <w:sz w:val="20"/>
          <w:szCs w:val="20"/>
        </w:rPr>
        <w:t>server software</w:t>
      </w:r>
      <w:r>
        <w:rPr>
          <w:sz w:val="19"/>
          <w:szCs w:val="19"/>
        </w:rPr>
        <w:t>; and</w:t>
      </w:r>
    </w:p>
    <w:p w14:paraId="4F66F67C"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additional software that may only be used with the server software directly, or indirectly through other additional software</w:t>
      </w:r>
      <w:r>
        <w:rPr>
          <w:rFonts w:ascii="Times New Roman" w:hAnsi="Times New Roman" w:cs="Times New Roman"/>
          <w:sz w:val="19"/>
          <w:szCs w:val="19"/>
        </w:rPr>
        <w:t>.</w:t>
      </w:r>
    </w:p>
    <w:p w14:paraId="4F66F67D"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b.</w:t>
      </w:r>
      <w:r>
        <w:rPr>
          <w:b/>
          <w:bCs/>
          <w:sz w:val="20"/>
          <w:szCs w:val="20"/>
        </w:rPr>
        <w:tab/>
        <w:t xml:space="preserve">License Model. </w:t>
      </w:r>
      <w:r>
        <w:rPr>
          <w:sz w:val="20"/>
          <w:szCs w:val="20"/>
        </w:rPr>
        <w:t>The software is licensed based on</w:t>
      </w:r>
    </w:p>
    <w:p w14:paraId="4F66F67E" w14:textId="77777777" w:rsidR="00F179F8" w:rsidRDefault="00C72FFC">
      <w:pPr>
        <w:tabs>
          <w:tab w:val="left" w:pos="1080"/>
        </w:tabs>
        <w:spacing w:before="120" w:after="120"/>
        <w:ind w:left="1077" w:hanging="357"/>
        <w:rPr>
          <w:sz w:val="19"/>
          <w:szCs w:val="19"/>
        </w:rPr>
      </w:pPr>
      <w:r>
        <w:rPr>
          <w:rFonts w:ascii="Symbol" w:hAnsi="Symbol" w:cs="Symbol"/>
          <w:sz w:val="20"/>
          <w:szCs w:val="20"/>
        </w:rPr>
        <w:t></w:t>
      </w:r>
      <w:r>
        <w:rPr>
          <w:rFonts w:ascii="Symbol" w:hAnsi="Symbol" w:cs="Symbol"/>
          <w:sz w:val="20"/>
          <w:szCs w:val="20"/>
        </w:rPr>
        <w:tab/>
      </w:r>
      <w:r>
        <w:rPr>
          <w:sz w:val="20"/>
          <w:szCs w:val="20"/>
        </w:rPr>
        <w:t>the number of instances of server software that you run</w:t>
      </w:r>
      <w:r>
        <w:rPr>
          <w:sz w:val="19"/>
          <w:szCs w:val="19"/>
        </w:rPr>
        <w:t xml:space="preserve">; </w:t>
      </w:r>
      <w:r w:rsidR="00955E73">
        <w:rPr>
          <w:sz w:val="19"/>
          <w:szCs w:val="19"/>
        </w:rPr>
        <w:t>and</w:t>
      </w:r>
    </w:p>
    <w:p w14:paraId="4F66F67F"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the number of devices and users that access instances of server software</w:t>
      </w:r>
      <w:r>
        <w:rPr>
          <w:rFonts w:ascii="Times New Roman" w:hAnsi="Times New Roman" w:cs="Times New Roman"/>
          <w:sz w:val="19"/>
          <w:szCs w:val="19"/>
        </w:rPr>
        <w:t>.</w:t>
      </w:r>
    </w:p>
    <w:p w14:paraId="4F66F680"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c.</w:t>
      </w:r>
      <w:r>
        <w:rPr>
          <w:b/>
          <w:bCs/>
          <w:sz w:val="20"/>
          <w:szCs w:val="20"/>
        </w:rPr>
        <w:tab/>
        <w:t xml:space="preserve">Licensing Terminology. </w:t>
      </w:r>
    </w:p>
    <w:p w14:paraId="4F66F681" w14:textId="77777777" w:rsidR="00C72FFC" w:rsidRDefault="00C72FFC">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Instance.</w:t>
      </w:r>
      <w:r>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4F66F682" w14:textId="77777777" w:rsidR="00C72FFC" w:rsidRDefault="00C72FFC">
      <w:pPr>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Run an Instance.</w:t>
      </w:r>
      <w:r>
        <w:rPr>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F66F683"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Operating System Environment.</w:t>
      </w:r>
      <w:r>
        <w:rPr>
          <w:sz w:val="20"/>
          <w:szCs w:val="20"/>
        </w:rPr>
        <w:t xml:space="preserve"> An “operating system environment” is</w:t>
      </w:r>
    </w:p>
    <w:p w14:paraId="4F66F684" w14:textId="77777777" w:rsidR="00C72FFC" w:rsidRDefault="00C72FFC">
      <w:pPr>
        <w:tabs>
          <w:tab w:val="left" w:pos="1437"/>
        </w:tabs>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4F66F685" w14:textId="77777777" w:rsidR="00C72FFC" w:rsidRDefault="00C72FFC">
      <w:pPr>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instances of applications, if any, configured to run on the operating system instance or parts identified above.</w:t>
      </w:r>
    </w:p>
    <w:p w14:paraId="4F66F686" w14:textId="77777777" w:rsidR="00C72FFC" w:rsidRDefault="00C72FFC">
      <w:pPr>
        <w:spacing w:before="120" w:after="120"/>
        <w:ind w:left="1077"/>
        <w:rPr>
          <w:sz w:val="20"/>
          <w:szCs w:val="20"/>
        </w:rPr>
      </w:pPr>
      <w:r>
        <w:rPr>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F66F687" w14:textId="77777777" w:rsidR="00C72FFC" w:rsidRDefault="00C72FFC">
      <w:pPr>
        <w:tabs>
          <w:tab w:val="left" w:pos="1437"/>
        </w:tabs>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physical operating system environment</w:t>
      </w:r>
    </w:p>
    <w:p w14:paraId="4F66F688" w14:textId="77777777" w:rsidR="00C72FFC" w:rsidRDefault="00C72FFC">
      <w:pPr>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or more virtual operating system environments.</w:t>
      </w:r>
    </w:p>
    <w:p w14:paraId="4F66F689" w14:textId="77777777" w:rsidR="00C72FFC" w:rsidRDefault="00C72FFC">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Server.</w:t>
      </w:r>
      <w:r>
        <w:rPr>
          <w:sz w:val="20"/>
          <w:szCs w:val="20"/>
        </w:rPr>
        <w:t xml:space="preserve"> A server is a physical hardware system capable of running server software. A hardware partition or blade is considered to be a separate physical hardware system.</w:t>
      </w:r>
    </w:p>
    <w:p w14:paraId="4F66F68A"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Assigning a License.</w:t>
      </w:r>
      <w:r>
        <w:rPr>
          <w:sz w:val="20"/>
          <w:szCs w:val="20"/>
        </w:rPr>
        <w:t xml:space="preserve"> To assign a license means simply to designate that license to one device or user.</w:t>
      </w:r>
    </w:p>
    <w:p w14:paraId="4F66F68B" w14:textId="77777777" w:rsidR="00C72FFC" w:rsidRDefault="00C72FFC" w:rsidP="004B3348">
      <w:pPr>
        <w:numPr>
          <w:ilvl w:val="0"/>
          <w:numId w:val="19"/>
        </w:numPr>
        <w:tabs>
          <w:tab w:val="left" w:pos="360"/>
        </w:tabs>
        <w:spacing w:before="120" w:after="120"/>
        <w:ind w:left="360"/>
        <w:rPr>
          <w:rFonts w:ascii="Times New Roman" w:hAnsi="Times New Roman" w:cs="Times New Roman"/>
          <w:b/>
          <w:bCs/>
          <w:sz w:val="20"/>
          <w:szCs w:val="20"/>
        </w:rPr>
      </w:pPr>
      <w:r>
        <w:rPr>
          <w:b/>
          <w:bCs/>
          <w:sz w:val="20"/>
          <w:szCs w:val="20"/>
        </w:rPr>
        <w:t>USE RIGHTS.</w:t>
      </w:r>
    </w:p>
    <w:p w14:paraId="4F66F68C"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a.</w:t>
      </w:r>
      <w:r>
        <w:rPr>
          <w:b/>
          <w:bCs/>
          <w:sz w:val="20"/>
          <w:szCs w:val="20"/>
        </w:rPr>
        <w:tab/>
        <w:t>Assigning the License to the Server</w:t>
      </w:r>
      <w:r>
        <w:rPr>
          <w:rFonts w:ascii="Times New Roman" w:hAnsi="Times New Roman" w:cs="Times New Roman"/>
          <w:b/>
          <w:bCs/>
          <w:sz w:val="20"/>
          <w:szCs w:val="20"/>
        </w:rPr>
        <w:t>.</w:t>
      </w:r>
    </w:p>
    <w:p w14:paraId="4F66F68D" w14:textId="77777777" w:rsidR="00C72FFC" w:rsidRDefault="00C72FFC">
      <w:pPr>
        <w:tabs>
          <w:tab w:val="left" w:pos="1080"/>
        </w:tabs>
        <w:spacing w:before="120" w:after="120"/>
        <w:ind w:left="1077" w:hanging="357"/>
        <w:rPr>
          <w:rFonts w:ascii="Times New Roman" w:hAnsi="Times New Roman" w:cs="Times New Roman"/>
          <w:sz w:val="20"/>
          <w:szCs w:val="20"/>
        </w:rPr>
      </w:pPr>
      <w:r>
        <w:rPr>
          <w:b/>
          <w:bCs/>
          <w:sz w:val="20"/>
          <w:szCs w:val="20"/>
        </w:rPr>
        <w:t>i.</w:t>
      </w:r>
      <w:r>
        <w:rPr>
          <w:b/>
          <w:bCs/>
          <w:sz w:val="20"/>
          <w:szCs w:val="20"/>
        </w:rPr>
        <w:tab/>
      </w:r>
      <w:r>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4F66F68E" w14:textId="77777777" w:rsidR="00C72FFC" w:rsidRDefault="00C72FFC">
      <w:pPr>
        <w:spacing w:before="120" w:after="120"/>
        <w:ind w:left="1077" w:hanging="357"/>
        <w:rPr>
          <w:rFonts w:ascii="Times New Roman" w:hAnsi="Times New Roman" w:cs="Times New Roman"/>
          <w:sz w:val="20"/>
          <w:szCs w:val="20"/>
        </w:rPr>
      </w:pPr>
      <w:r>
        <w:rPr>
          <w:b/>
          <w:bCs/>
          <w:sz w:val="20"/>
          <w:szCs w:val="20"/>
        </w:rPr>
        <w:t>ii.</w:t>
      </w:r>
      <w:r>
        <w:rPr>
          <w:b/>
          <w:bCs/>
          <w:sz w:val="20"/>
          <w:szCs w:val="20"/>
        </w:rPr>
        <w:tab/>
      </w:r>
      <w:r>
        <w:rPr>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F66F68F"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lastRenderedPageBreak/>
        <w:t>b.</w:t>
      </w:r>
      <w:r>
        <w:rPr>
          <w:b/>
          <w:bCs/>
          <w:sz w:val="20"/>
          <w:szCs w:val="20"/>
        </w:rPr>
        <w:tab/>
        <w:t xml:space="preserve">Running Instances of the Server Software. </w:t>
      </w:r>
      <w:r>
        <w:rPr>
          <w:sz w:val="20"/>
          <w:szCs w:val="20"/>
        </w:rPr>
        <w:t>You may run, at any one time, one instance of the server software in one physical or virtual operating system environment on the licensed server.</w:t>
      </w:r>
    </w:p>
    <w:p w14:paraId="4F66F690" w14:textId="77777777" w:rsidR="00C72FFC" w:rsidRPr="00366E90" w:rsidRDefault="00C72FFC">
      <w:pPr>
        <w:spacing w:before="120" w:after="120"/>
        <w:ind w:left="720" w:hanging="363"/>
        <w:rPr>
          <w:sz w:val="20"/>
          <w:szCs w:val="20"/>
        </w:rPr>
      </w:pPr>
      <w:r w:rsidRPr="00366E90">
        <w:rPr>
          <w:b/>
          <w:bCs/>
          <w:sz w:val="20"/>
          <w:szCs w:val="20"/>
        </w:rPr>
        <w:t>c.</w:t>
      </w:r>
      <w:r w:rsidRPr="00366E90">
        <w:rPr>
          <w:b/>
          <w:bCs/>
          <w:sz w:val="20"/>
          <w:szCs w:val="20"/>
        </w:rPr>
        <w:tab/>
        <w:t xml:space="preserve">Running Instances of the Additional Software. </w:t>
      </w:r>
      <w:r w:rsidRPr="00366E90">
        <w:rPr>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4F66F691" w14:textId="43CC94E8"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Microsoft Password Change Notification Service</w:t>
      </w:r>
    </w:p>
    <w:p w14:paraId="4F66F692" w14:textId="40197596"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Add-in for Outlook</w:t>
      </w:r>
    </w:p>
    <w:p w14:paraId="4F66F693" w14:textId="2A516170"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Password and Authentication Extensions</w:t>
      </w:r>
    </w:p>
    <w:p w14:paraId="4F66F694" w14:textId="773546F1"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 xml:space="preserve">Forefront Identity Manager Certificate Management Client </w:t>
      </w:r>
    </w:p>
    <w:p w14:paraId="4F66F695" w14:textId="1C26EE44" w:rsidR="00A77D23"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Certificate Management Bulk Client</w:t>
      </w:r>
    </w:p>
    <w:p w14:paraId="4F66F696" w14:textId="079549A7" w:rsidR="005B277E" w:rsidRPr="00366E90" w:rsidRDefault="000960EE" w:rsidP="005B277E">
      <w:pPr>
        <w:numPr>
          <w:ilvl w:val="0"/>
          <w:numId w:val="3"/>
        </w:numPr>
        <w:tabs>
          <w:tab w:val="left" w:pos="1080"/>
        </w:tabs>
        <w:spacing w:before="120" w:after="120"/>
        <w:ind w:left="1080"/>
        <w:rPr>
          <w:sz w:val="20"/>
          <w:szCs w:val="20"/>
        </w:rPr>
      </w:pPr>
      <w:r w:rsidRPr="00366E90">
        <w:rPr>
          <w:sz w:val="20"/>
          <w:szCs w:val="20"/>
        </w:rPr>
        <w:t xml:space="preserve">System Center </w:t>
      </w:r>
      <w:r w:rsidR="005B277E" w:rsidRPr="00366E90">
        <w:rPr>
          <w:sz w:val="20"/>
          <w:szCs w:val="20"/>
        </w:rPr>
        <w:t xml:space="preserve">Service Manager 2010 </w:t>
      </w:r>
      <w:r w:rsidRPr="00366E90">
        <w:rPr>
          <w:sz w:val="20"/>
          <w:szCs w:val="20"/>
        </w:rPr>
        <w:t>R2</w:t>
      </w:r>
      <w:r w:rsidR="00AC2048" w:rsidRPr="00366E90">
        <w:rPr>
          <w:sz w:val="20"/>
          <w:szCs w:val="20"/>
        </w:rPr>
        <w:t xml:space="preserve"> </w:t>
      </w:r>
      <w:r w:rsidR="00AF7C68" w:rsidRPr="00366E90">
        <w:rPr>
          <w:sz w:val="20"/>
          <w:szCs w:val="20"/>
        </w:rPr>
        <w:t>(see separate license terms)</w:t>
      </w:r>
    </w:p>
    <w:p w14:paraId="3493241A" w14:textId="77777777" w:rsidR="00F15933" w:rsidRPr="00366E90" w:rsidRDefault="00FC28BB" w:rsidP="00F15933">
      <w:pPr>
        <w:numPr>
          <w:ilvl w:val="0"/>
          <w:numId w:val="3"/>
        </w:numPr>
        <w:tabs>
          <w:tab w:val="left" w:pos="1080"/>
        </w:tabs>
        <w:spacing w:before="120" w:after="120"/>
        <w:ind w:left="1080"/>
        <w:rPr>
          <w:sz w:val="20"/>
          <w:szCs w:val="20"/>
        </w:rPr>
      </w:pPr>
      <w:r w:rsidRPr="00366E90">
        <w:rPr>
          <w:sz w:val="20"/>
          <w:szCs w:val="20"/>
        </w:rPr>
        <w:t>Microsoft BHOLD Suite</w:t>
      </w:r>
      <w:r w:rsidR="00F15933" w:rsidRPr="00366E90">
        <w:rPr>
          <w:sz w:val="20"/>
          <w:szCs w:val="20"/>
        </w:rPr>
        <w:t>*</w:t>
      </w:r>
    </w:p>
    <w:p w14:paraId="4F66F697" w14:textId="0BDCCC9F" w:rsidR="005B277E" w:rsidRPr="00366E90" w:rsidRDefault="00F15933" w:rsidP="00F15933">
      <w:pPr>
        <w:tabs>
          <w:tab w:val="left" w:pos="1080"/>
        </w:tabs>
        <w:spacing w:before="120" w:after="120"/>
        <w:ind w:left="1080"/>
        <w:rPr>
          <w:sz w:val="20"/>
          <w:szCs w:val="20"/>
        </w:rPr>
      </w:pPr>
      <w:r w:rsidRPr="00366E90">
        <w:rPr>
          <w:b/>
          <w:bCs/>
          <w:sz w:val="20"/>
          <w:szCs w:val="20"/>
        </w:rPr>
        <w:t>*Third Party Notices.</w:t>
      </w:r>
      <w:r w:rsidRPr="00366E90">
        <w:rPr>
          <w:bCs/>
          <w:sz w:val="20"/>
          <w:szCs w:val="20"/>
        </w:rPr>
        <w:t xml:space="preserve"> This additional software may include third party code that Microsoft, not the third party, licenses to you under this agreement. Notices, if any, for the third party code are included for your information only.</w:t>
      </w:r>
    </w:p>
    <w:p w14:paraId="4F66F698" w14:textId="77777777" w:rsidR="00C72FFC" w:rsidRPr="00366E90" w:rsidRDefault="00C72FFC">
      <w:pPr>
        <w:tabs>
          <w:tab w:val="left" w:pos="720"/>
        </w:tabs>
        <w:spacing w:before="120" w:after="120"/>
        <w:ind w:left="720" w:hanging="363"/>
        <w:rPr>
          <w:b/>
          <w:bCs/>
          <w:sz w:val="20"/>
          <w:szCs w:val="20"/>
        </w:rPr>
      </w:pPr>
      <w:r w:rsidRPr="00366E90">
        <w:rPr>
          <w:b/>
          <w:bCs/>
          <w:sz w:val="20"/>
          <w:szCs w:val="20"/>
        </w:rPr>
        <w:t>d.</w:t>
      </w:r>
      <w:r w:rsidRPr="00366E90">
        <w:rPr>
          <w:b/>
          <w:bCs/>
          <w:sz w:val="20"/>
          <w:szCs w:val="20"/>
        </w:rPr>
        <w:tab/>
        <w:t xml:space="preserve">Creating and Storing Instances on Your Servers or Storage Media. </w:t>
      </w:r>
      <w:r w:rsidRPr="00366E90">
        <w:rPr>
          <w:sz w:val="20"/>
          <w:szCs w:val="20"/>
        </w:rPr>
        <w:t>You have the additional rights below for each software license you acquire.</w:t>
      </w:r>
    </w:p>
    <w:p w14:paraId="4F66F699" w14:textId="1F0F90A9"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create any number of instances of the server software and additional software.</w:t>
      </w:r>
    </w:p>
    <w:p w14:paraId="4F66F69A" w14:textId="43EF352E"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store instances of the server software and additional software on any of your servers or storage media.</w:t>
      </w:r>
    </w:p>
    <w:p w14:paraId="4F66F69B" w14:textId="1821E78C"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F66F69C" w14:textId="77777777" w:rsidR="00FC28BB" w:rsidRPr="00366E90" w:rsidRDefault="00C72FFC" w:rsidP="005464BA">
      <w:pPr>
        <w:tabs>
          <w:tab w:val="left" w:pos="720"/>
        </w:tabs>
        <w:spacing w:before="120" w:after="120"/>
        <w:ind w:left="720" w:hanging="363"/>
        <w:rPr>
          <w:sz w:val="20"/>
          <w:szCs w:val="20"/>
        </w:rPr>
      </w:pPr>
      <w:r w:rsidRPr="00366E90">
        <w:rPr>
          <w:b/>
          <w:bCs/>
          <w:sz w:val="20"/>
          <w:szCs w:val="20"/>
        </w:rPr>
        <w:t>e.</w:t>
      </w:r>
      <w:r w:rsidRPr="00366E90">
        <w:rPr>
          <w:b/>
          <w:bCs/>
          <w:sz w:val="20"/>
          <w:szCs w:val="20"/>
        </w:rPr>
        <w:tab/>
        <w:t xml:space="preserve">Included Microsoft Programs. </w:t>
      </w:r>
      <w:r w:rsidRPr="00366E90">
        <w:rPr>
          <w:sz w:val="20"/>
          <w:szCs w:val="20"/>
        </w:rPr>
        <w:t>The software contains other Microsoft programs. These license terms apply to your use of those programs.</w:t>
      </w:r>
    </w:p>
    <w:p w14:paraId="4F66F69E" w14:textId="77777777" w:rsidR="00753C53" w:rsidRPr="00366E90" w:rsidRDefault="00753C53" w:rsidP="00753C53">
      <w:pPr>
        <w:pStyle w:val="Heading3"/>
        <w:numPr>
          <w:ilvl w:val="0"/>
          <w:numId w:val="17"/>
        </w:numPr>
        <w:rPr>
          <w:rFonts w:eastAsia="SimSun"/>
          <w:b/>
          <w:sz w:val="20"/>
          <w:szCs w:val="20"/>
        </w:rPr>
      </w:pPr>
      <w:r w:rsidRPr="00366E90">
        <w:rPr>
          <w:rStyle w:val="Strong"/>
          <w:bCs/>
          <w:sz w:val="20"/>
          <w:szCs w:val="20"/>
        </w:rPr>
        <w:t>Use with Windows Live.</w:t>
      </w:r>
      <w:r w:rsidRPr="00366E90">
        <w:rPr>
          <w:rStyle w:val="Strong"/>
          <w:b w:val="0"/>
          <w:bCs/>
          <w:sz w:val="20"/>
          <w:szCs w:val="20"/>
        </w:rPr>
        <w:t xml:space="preserve"> </w:t>
      </w:r>
      <w:r w:rsidRPr="00366E90">
        <w:rPr>
          <w:rStyle w:val="Strong"/>
          <w:bCs/>
          <w:sz w:val="20"/>
          <w:szCs w:val="20"/>
        </w:rPr>
        <w:t xml:space="preserve"> </w:t>
      </w:r>
      <w:r w:rsidRPr="00366E90">
        <w:rPr>
          <w:rStyle w:val="Strong"/>
          <w:b w:val="0"/>
          <w:bCs/>
          <w:sz w:val="20"/>
          <w:szCs w:val="20"/>
        </w:rPr>
        <w:t>If you acquired the Forefront Identity Manager 2010 R2 – Windows Live Edition, you may only use the software to import identity data, and changes to those data, from one or more connected data sources, and facilitate the synchronization and transfer of those data, between your connected data sources and the Microsoft Passport Network/Windows Live ID service (“Service”).  You may not use the software for any other purpose. For example, you may not use the software to synchronize or facilitate transfer of data from one of your connected data sources to another.  Your use of the Service remains subject to any and all applicable terms of use and these rights do not change or supplement such terms.</w:t>
      </w:r>
    </w:p>
    <w:p w14:paraId="4F66F69F"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ADDITIONAL LICENSING REQUIREMENTS AND/OR USE RIGHTS.</w:t>
      </w:r>
    </w:p>
    <w:p w14:paraId="4F66F6A0" w14:textId="77777777" w:rsidR="00C72FFC" w:rsidRPr="005464BA" w:rsidRDefault="00C72FFC">
      <w:pPr>
        <w:tabs>
          <w:tab w:val="left" w:pos="720"/>
        </w:tabs>
        <w:spacing w:before="120" w:after="120"/>
        <w:ind w:left="720" w:hanging="360"/>
        <w:rPr>
          <w:b/>
          <w:bCs/>
          <w:sz w:val="20"/>
          <w:szCs w:val="20"/>
          <w:lang w:val="fr-FR"/>
        </w:rPr>
      </w:pPr>
      <w:r w:rsidRPr="005464BA">
        <w:rPr>
          <w:b/>
          <w:bCs/>
          <w:sz w:val="20"/>
          <w:szCs w:val="20"/>
          <w:lang w:val="fr-FR"/>
        </w:rPr>
        <w:t>a.</w:t>
      </w:r>
      <w:r w:rsidRPr="005464BA">
        <w:rPr>
          <w:b/>
          <w:bCs/>
          <w:sz w:val="20"/>
          <w:szCs w:val="20"/>
          <w:lang w:val="fr-FR"/>
        </w:rPr>
        <w:tab/>
        <w:t>Client Access Licenses (CALs).</w:t>
      </w:r>
    </w:p>
    <w:p w14:paraId="4F66F6A1" w14:textId="77777777" w:rsidR="00C72FFC" w:rsidRPr="00366E90" w:rsidRDefault="00C72FFC">
      <w:pPr>
        <w:pStyle w:val="Heading3"/>
        <w:tabs>
          <w:tab w:val="left" w:pos="1077"/>
          <w:tab w:val="left" w:pos="1440"/>
        </w:tabs>
        <w:spacing w:before="120" w:after="120"/>
        <w:ind w:left="1077" w:hanging="357"/>
        <w:rPr>
          <w:b/>
          <w:bCs/>
          <w:sz w:val="20"/>
          <w:szCs w:val="20"/>
        </w:rPr>
      </w:pPr>
      <w:r w:rsidRPr="00366E90">
        <w:rPr>
          <w:b/>
          <w:bCs/>
          <w:sz w:val="20"/>
          <w:szCs w:val="20"/>
        </w:rPr>
        <w:t>i.</w:t>
      </w:r>
      <w:r w:rsidRPr="00366E90">
        <w:rPr>
          <w:b/>
          <w:bCs/>
          <w:sz w:val="20"/>
          <w:szCs w:val="20"/>
        </w:rPr>
        <w:tab/>
      </w:r>
      <w:r w:rsidRPr="00366E90">
        <w:rPr>
          <w:sz w:val="20"/>
          <w:szCs w:val="20"/>
        </w:rPr>
        <w:t>You must acquire and assign a user CAL for each person for whom the software issues or manages such person’s identity information (including one or more digital certificates).  Otherwise, you do not need CALs to access instances of the server software.</w:t>
      </w:r>
    </w:p>
    <w:p w14:paraId="4F66F6A2" w14:textId="32140846" w:rsidR="00C72FFC" w:rsidRPr="006E4F6D" w:rsidRDefault="00C72FFC" w:rsidP="006E4F6D">
      <w:pPr>
        <w:numPr>
          <w:ilvl w:val="1"/>
          <w:numId w:val="3"/>
        </w:numPr>
        <w:tabs>
          <w:tab w:val="left" w:pos="1440"/>
        </w:tabs>
        <w:spacing w:before="120" w:after="120"/>
        <w:ind w:left="1440"/>
        <w:rPr>
          <w:sz w:val="20"/>
          <w:szCs w:val="20"/>
        </w:rPr>
      </w:pPr>
      <w:r w:rsidRPr="006E4F6D">
        <w:rPr>
          <w:sz w:val="20"/>
          <w:szCs w:val="20"/>
        </w:rPr>
        <w:t>You do not need device CALs for accessing instances of the server software.</w:t>
      </w:r>
    </w:p>
    <w:p w14:paraId="4F66F6A3" w14:textId="79B6B9AE" w:rsidR="00C72FFC" w:rsidRPr="006E4F6D" w:rsidRDefault="00C72FFC" w:rsidP="006E4F6D">
      <w:pPr>
        <w:pStyle w:val="ListParagraph"/>
        <w:numPr>
          <w:ilvl w:val="0"/>
          <w:numId w:val="3"/>
        </w:numPr>
        <w:spacing w:before="120" w:after="120"/>
        <w:rPr>
          <w:sz w:val="20"/>
          <w:szCs w:val="20"/>
        </w:rPr>
      </w:pPr>
      <w:r w:rsidRPr="006E4F6D">
        <w:rPr>
          <w:sz w:val="20"/>
          <w:szCs w:val="20"/>
        </w:rPr>
        <w:t>You do not need CALs for up to two users to access your instances of the server software only to administer those instances.</w:t>
      </w:r>
    </w:p>
    <w:p w14:paraId="4F66F6A4" w14:textId="2C3CB665" w:rsidR="00C72FFC" w:rsidRPr="006E4F6D" w:rsidRDefault="00C72FFC" w:rsidP="006E4F6D">
      <w:pPr>
        <w:numPr>
          <w:ilvl w:val="1"/>
          <w:numId w:val="3"/>
        </w:numPr>
        <w:tabs>
          <w:tab w:val="left" w:pos="1440"/>
        </w:tabs>
        <w:spacing w:before="120" w:after="120"/>
        <w:ind w:left="1440"/>
        <w:rPr>
          <w:sz w:val="20"/>
          <w:szCs w:val="20"/>
        </w:rPr>
      </w:pPr>
      <w:r w:rsidRPr="006E4F6D">
        <w:rPr>
          <w:sz w:val="20"/>
          <w:szCs w:val="20"/>
        </w:rPr>
        <w:t>Use of the synchronization service only does not require a CAL.</w:t>
      </w:r>
    </w:p>
    <w:p w14:paraId="4F66F6A5" w14:textId="77777777" w:rsidR="00C72FFC" w:rsidRPr="00366E90" w:rsidRDefault="00C72FFC">
      <w:pPr>
        <w:pStyle w:val="Heading3"/>
        <w:tabs>
          <w:tab w:val="left" w:pos="1077"/>
          <w:tab w:val="left" w:pos="1440"/>
        </w:tabs>
        <w:spacing w:before="120" w:after="120"/>
        <w:ind w:left="1077" w:hanging="357"/>
        <w:rPr>
          <w:b/>
          <w:bCs/>
          <w:sz w:val="20"/>
          <w:szCs w:val="20"/>
        </w:rPr>
      </w:pPr>
      <w:r w:rsidRPr="00366E90">
        <w:rPr>
          <w:b/>
          <w:bCs/>
          <w:sz w:val="20"/>
          <w:szCs w:val="20"/>
        </w:rPr>
        <w:t>ii.</w:t>
      </w:r>
      <w:r w:rsidRPr="00366E90">
        <w:rPr>
          <w:b/>
          <w:bCs/>
          <w:sz w:val="20"/>
          <w:szCs w:val="20"/>
        </w:rPr>
        <w:tab/>
      </w:r>
      <w:r w:rsidRPr="00366E90">
        <w:rPr>
          <w:sz w:val="20"/>
          <w:szCs w:val="20"/>
        </w:rPr>
        <w:t xml:space="preserve">Subject to the foregoing, each user CAL permits one user, using any device, to access instances of the server software on your licensed servers.  </w:t>
      </w:r>
    </w:p>
    <w:p w14:paraId="4F66F6A6" w14:textId="77777777" w:rsidR="00C72FFC" w:rsidRPr="00366E90" w:rsidRDefault="00C72FFC">
      <w:pPr>
        <w:pStyle w:val="Heading3"/>
        <w:keepNext/>
        <w:tabs>
          <w:tab w:val="left" w:pos="1077"/>
          <w:tab w:val="left" w:pos="1440"/>
        </w:tabs>
        <w:spacing w:before="120" w:after="120"/>
        <w:ind w:left="1080" w:hanging="360"/>
        <w:rPr>
          <w:b/>
          <w:bCs/>
          <w:sz w:val="20"/>
          <w:szCs w:val="20"/>
        </w:rPr>
      </w:pPr>
      <w:r w:rsidRPr="00366E90">
        <w:rPr>
          <w:b/>
          <w:bCs/>
          <w:sz w:val="20"/>
          <w:szCs w:val="20"/>
        </w:rPr>
        <w:t>iii.</w:t>
      </w:r>
      <w:r w:rsidRPr="00366E90">
        <w:rPr>
          <w:b/>
          <w:bCs/>
          <w:sz w:val="20"/>
          <w:szCs w:val="20"/>
        </w:rPr>
        <w:tab/>
      </w:r>
      <w:r w:rsidRPr="00366E90">
        <w:rPr>
          <w:sz w:val="20"/>
          <w:szCs w:val="20"/>
        </w:rPr>
        <w:t>Reassignment of CALs.  You may</w:t>
      </w:r>
    </w:p>
    <w:p w14:paraId="4F66F6A7" w14:textId="3114F69D" w:rsidR="00C72FFC" w:rsidRPr="00366E90" w:rsidRDefault="00C72FFC" w:rsidP="006E4F6D">
      <w:pPr>
        <w:numPr>
          <w:ilvl w:val="1"/>
          <w:numId w:val="3"/>
        </w:numPr>
        <w:tabs>
          <w:tab w:val="left" w:pos="1437"/>
        </w:tabs>
        <w:spacing w:before="120" w:after="120"/>
        <w:ind w:left="1440"/>
        <w:rPr>
          <w:sz w:val="20"/>
          <w:szCs w:val="20"/>
        </w:rPr>
      </w:pPr>
      <w:r w:rsidRPr="00366E90">
        <w:rPr>
          <w:sz w:val="20"/>
          <w:szCs w:val="20"/>
        </w:rPr>
        <w:t>permanently reassign your user CAL from one user to another; or</w:t>
      </w:r>
    </w:p>
    <w:p w14:paraId="4F66F6A8" w14:textId="5D422DAB" w:rsidR="00C72FFC" w:rsidRPr="00366E90" w:rsidRDefault="00C72FFC" w:rsidP="006E4F6D">
      <w:pPr>
        <w:numPr>
          <w:ilvl w:val="1"/>
          <w:numId w:val="3"/>
        </w:numPr>
        <w:tabs>
          <w:tab w:val="left" w:pos="1440"/>
        </w:tabs>
        <w:spacing w:before="120" w:after="120"/>
        <w:ind w:left="1440"/>
        <w:rPr>
          <w:sz w:val="20"/>
          <w:szCs w:val="20"/>
        </w:rPr>
      </w:pPr>
      <w:r w:rsidRPr="00366E90">
        <w:rPr>
          <w:sz w:val="20"/>
          <w:szCs w:val="20"/>
        </w:rPr>
        <w:t>temporarily reassign your user CAL to a temporary worker while the user is absent</w:t>
      </w:r>
      <w:r w:rsidRPr="006E4F6D">
        <w:rPr>
          <w:sz w:val="20"/>
          <w:szCs w:val="20"/>
        </w:rPr>
        <w:t>.</w:t>
      </w:r>
    </w:p>
    <w:p w14:paraId="4F66F6A9" w14:textId="77777777" w:rsidR="00C72FFC" w:rsidRPr="00366E90" w:rsidRDefault="00C72FFC">
      <w:pPr>
        <w:tabs>
          <w:tab w:val="left" w:pos="720"/>
        </w:tabs>
        <w:spacing w:before="120" w:after="120"/>
        <w:ind w:left="720" w:hanging="360"/>
        <w:rPr>
          <w:b/>
          <w:bCs/>
          <w:sz w:val="20"/>
          <w:szCs w:val="20"/>
        </w:rPr>
      </w:pPr>
      <w:r w:rsidRPr="00366E90">
        <w:rPr>
          <w:b/>
          <w:bCs/>
          <w:sz w:val="20"/>
          <w:szCs w:val="20"/>
        </w:rPr>
        <w:t>b.</w:t>
      </w:r>
      <w:r w:rsidRPr="00366E90">
        <w:rPr>
          <w:b/>
          <w:bCs/>
          <w:sz w:val="20"/>
          <w:szCs w:val="20"/>
        </w:rPr>
        <w:tab/>
        <w:t xml:space="preserve">Multiplexing. </w:t>
      </w:r>
      <w:r w:rsidRPr="00366E90">
        <w:rPr>
          <w:sz w:val="20"/>
          <w:szCs w:val="20"/>
        </w:rPr>
        <w:t>Hardware or software you use to</w:t>
      </w:r>
    </w:p>
    <w:p w14:paraId="4F66F6AA" w14:textId="7FCE903D"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pool connections,</w:t>
      </w:r>
    </w:p>
    <w:p w14:paraId="4F66F6AB" w14:textId="0AD1388D"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reroute information, and</w:t>
      </w:r>
    </w:p>
    <w:p w14:paraId="4F66F6AC" w14:textId="04F63C99"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reduce the number of devices or users that directly access or use the software</w:t>
      </w:r>
    </w:p>
    <w:p w14:paraId="4F66F6AD" w14:textId="77777777" w:rsidR="00C72FFC" w:rsidRPr="00366E90" w:rsidRDefault="00C72FFC">
      <w:pPr>
        <w:spacing w:before="120" w:after="120"/>
        <w:ind w:left="720"/>
        <w:rPr>
          <w:sz w:val="20"/>
          <w:szCs w:val="20"/>
        </w:rPr>
      </w:pPr>
      <w:r w:rsidRPr="00366E90">
        <w:rPr>
          <w:sz w:val="20"/>
          <w:szCs w:val="20"/>
        </w:rPr>
        <w:t>(sometimes referred to as “multiplexing” or “pooling”), does not reduce the number of licenses of any type that you need.</w:t>
      </w:r>
    </w:p>
    <w:p w14:paraId="4F66F6AE" w14:textId="77777777" w:rsidR="00C72FFC" w:rsidRPr="00366E90" w:rsidRDefault="00C72FFC">
      <w:pPr>
        <w:tabs>
          <w:tab w:val="left" w:pos="720"/>
        </w:tabs>
        <w:spacing w:before="120" w:after="120"/>
        <w:ind w:left="720" w:hanging="360"/>
        <w:rPr>
          <w:b/>
          <w:bCs/>
          <w:sz w:val="20"/>
          <w:szCs w:val="20"/>
        </w:rPr>
      </w:pPr>
      <w:r w:rsidRPr="00366E90">
        <w:rPr>
          <w:b/>
          <w:bCs/>
          <w:sz w:val="20"/>
          <w:szCs w:val="20"/>
        </w:rPr>
        <w:t>c.</w:t>
      </w:r>
      <w:r w:rsidRPr="00366E90">
        <w:rPr>
          <w:b/>
          <w:bCs/>
          <w:sz w:val="20"/>
          <w:szCs w:val="20"/>
        </w:rPr>
        <w:tab/>
        <w:t xml:space="preserve">No Separation of Server Software. </w:t>
      </w:r>
      <w:r w:rsidRPr="00366E90">
        <w:rPr>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4F66F6AF" w14:textId="77777777" w:rsidR="00A77D23" w:rsidRPr="00366E90" w:rsidRDefault="00F179F8">
      <w:pPr>
        <w:spacing w:before="120" w:after="120"/>
        <w:ind w:left="720" w:hanging="360"/>
        <w:rPr>
          <w:b/>
          <w:bCs/>
          <w:sz w:val="20"/>
          <w:szCs w:val="20"/>
        </w:rPr>
      </w:pPr>
      <w:r w:rsidRPr="00366E90">
        <w:rPr>
          <w:rFonts w:eastAsia="SimSun"/>
          <w:b/>
          <w:sz w:val="20"/>
          <w:szCs w:val="20"/>
        </w:rPr>
        <w:t>d</w:t>
      </w:r>
      <w:r w:rsidR="00A77D23" w:rsidRPr="00366E90">
        <w:rPr>
          <w:rFonts w:eastAsia="SimSun"/>
          <w:b/>
          <w:sz w:val="20"/>
          <w:szCs w:val="20"/>
        </w:rPr>
        <w:t>.</w:t>
      </w:r>
      <w:r w:rsidR="00A77D23" w:rsidRPr="00366E90">
        <w:rPr>
          <w:rFonts w:eastAsia="SimSun"/>
          <w:b/>
          <w:sz w:val="20"/>
          <w:szCs w:val="20"/>
        </w:rPr>
        <w:tab/>
        <w:t>Maximum Instances</w:t>
      </w:r>
      <w:r w:rsidR="00A77D23" w:rsidRPr="00366E90">
        <w:rPr>
          <w:rFonts w:eastAsia="SimSun"/>
          <w:sz w:val="20"/>
          <w:szCs w:val="20"/>
        </w:rPr>
        <w:t>. The software or your hardware may limit the number of instances of the server software that can run in physical or virtual operating system environments on the server.</w:t>
      </w:r>
      <w:r w:rsidR="00D624F3" w:rsidRPr="00366E90">
        <w:rPr>
          <w:rFonts w:eastAsia="SimSun"/>
          <w:sz w:val="20"/>
          <w:szCs w:val="20"/>
        </w:rPr>
        <w:t xml:space="preserve"> </w:t>
      </w:r>
    </w:p>
    <w:p w14:paraId="4F66F6B0" w14:textId="77777777" w:rsidR="00C72FFC" w:rsidRPr="00366E90" w:rsidRDefault="00F179F8">
      <w:pPr>
        <w:tabs>
          <w:tab w:val="left" w:pos="720"/>
        </w:tabs>
        <w:spacing w:before="120" w:after="120"/>
        <w:ind w:left="720" w:hanging="363"/>
        <w:rPr>
          <w:b/>
          <w:bCs/>
          <w:sz w:val="20"/>
          <w:szCs w:val="20"/>
        </w:rPr>
      </w:pPr>
      <w:r w:rsidRPr="00366E90">
        <w:rPr>
          <w:b/>
          <w:bCs/>
          <w:sz w:val="20"/>
          <w:szCs w:val="20"/>
        </w:rPr>
        <w:t>e</w:t>
      </w:r>
      <w:r w:rsidR="00C72FFC" w:rsidRPr="00366E90">
        <w:rPr>
          <w:b/>
          <w:bCs/>
          <w:sz w:val="20"/>
          <w:szCs w:val="20"/>
        </w:rPr>
        <w:t>.</w:t>
      </w:r>
      <w:r w:rsidR="00C72FFC" w:rsidRPr="00366E90">
        <w:rPr>
          <w:b/>
          <w:bCs/>
          <w:sz w:val="20"/>
          <w:szCs w:val="20"/>
        </w:rPr>
        <w:tab/>
        <w:t xml:space="preserve">Additional Functionality. </w:t>
      </w:r>
      <w:r w:rsidR="00C72FFC" w:rsidRPr="00366E90">
        <w:rPr>
          <w:sz w:val="20"/>
          <w:szCs w:val="20"/>
        </w:rPr>
        <w:t>Microsoft may provide additional functionality for the software. Other license terms and fees may apply.</w:t>
      </w:r>
    </w:p>
    <w:p w14:paraId="4F66F6B1"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INTERNET-BASED SERVICES. </w:t>
      </w:r>
      <w:r w:rsidRPr="00366E90">
        <w:rPr>
          <w:sz w:val="20"/>
          <w:szCs w:val="20"/>
        </w:rPr>
        <w:t>Microsoft provides Internet-based services with the software. It may change or cancel them at any time.</w:t>
      </w:r>
    </w:p>
    <w:p w14:paraId="4F66F6B2"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BENCHMARK TESTING. </w:t>
      </w:r>
      <w:r w:rsidRPr="00366E90">
        <w:rPr>
          <w:sz w:val="20"/>
          <w:szCs w:val="20"/>
        </w:rPr>
        <w:t>You must obtain Microsoft's prior written approval to disclose to a third party the results of any benchmark test of the software.</w:t>
      </w:r>
    </w:p>
    <w:p w14:paraId="4F66F6B3"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SCOPE OF LICENSE. </w:t>
      </w:r>
      <w:r w:rsidRPr="00366E90">
        <w:rPr>
          <w:sz w:val="20"/>
          <w:szCs w:val="20"/>
        </w:rPr>
        <w:t xml:space="preserve">The software is licensed, not sold. This agreement only gives you some rights to use the software. </w:t>
      </w:r>
      <w:r w:rsidR="00F43205" w:rsidRPr="00366E90">
        <w:rPr>
          <w:sz w:val="20"/>
          <w:szCs w:val="20"/>
        </w:rPr>
        <w:t xml:space="preserve">Licensor and </w:t>
      </w:r>
      <w:r w:rsidRPr="00366E90">
        <w:rPr>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F66F6B4" w14:textId="702C7293"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work around any technical limitations in the software;</w:t>
      </w:r>
    </w:p>
    <w:p w14:paraId="4F66F6B5" w14:textId="029B3161"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reverse engineer, decompile or disassemble the software, except and only to the extent that applicable law expressly permits, despite this limitation;</w:t>
      </w:r>
    </w:p>
    <w:p w14:paraId="4F66F6B6" w14:textId="386E04D6"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make more copies of the software than specified in this agreement or allowed by applicable law, despite this limitation;</w:t>
      </w:r>
    </w:p>
    <w:p w14:paraId="4F66F6B7" w14:textId="44EA3A74"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publish the software for others to copy;</w:t>
      </w:r>
    </w:p>
    <w:p w14:paraId="4F66F6B8" w14:textId="1070E3E1"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rent, lease or lend the software; or</w:t>
      </w:r>
    </w:p>
    <w:p w14:paraId="4F66F6B9" w14:textId="6AB7E59F"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use the software for commercial software hosting services.</w:t>
      </w:r>
    </w:p>
    <w:p w14:paraId="4F66F6BA" w14:textId="77777777" w:rsidR="00C72FFC" w:rsidRPr="00366E90" w:rsidRDefault="00C72FFC">
      <w:pPr>
        <w:spacing w:before="120" w:after="120"/>
        <w:ind w:left="357"/>
        <w:rPr>
          <w:sz w:val="20"/>
          <w:szCs w:val="20"/>
        </w:rPr>
      </w:pPr>
      <w:r w:rsidRPr="00366E90">
        <w:rPr>
          <w:sz w:val="20"/>
          <w:szCs w:val="20"/>
        </w:rPr>
        <w:t>Rights to access the software on any device do not give you any right to implement Microsoft patents or other Microsoft intellectual property in software or devices that access that device.</w:t>
      </w:r>
    </w:p>
    <w:p w14:paraId="4F66F6BB"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ALTERNATIVE VERSIONS. </w:t>
      </w:r>
      <w:r w:rsidRPr="00366E90">
        <w:rPr>
          <w:sz w:val="20"/>
          <w:szCs w:val="20"/>
        </w:rPr>
        <w:t>The software may include more than one version, such as 32-bit and 64-bit. You may use only one version at one time.</w:t>
      </w:r>
    </w:p>
    <w:p w14:paraId="4F66F6BC"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BACKUP COPY. </w:t>
      </w:r>
      <w:r w:rsidR="00A77D23" w:rsidRPr="00366E90">
        <w:rPr>
          <w:rFonts w:eastAsia="SimSun"/>
          <w:sz w:val="20"/>
          <w:szCs w:val="20"/>
        </w:rPr>
        <w:t>If you acquired the software on a disc or other media, you</w:t>
      </w:r>
      <w:r w:rsidRPr="00366E90">
        <w:rPr>
          <w:sz w:val="20"/>
          <w:szCs w:val="20"/>
        </w:rPr>
        <w:t xml:space="preserve"> may make one backup copy of the media. You may use it only to create instances of the software.</w:t>
      </w:r>
    </w:p>
    <w:p w14:paraId="4F66F6BD" w14:textId="77777777" w:rsidR="00A77D23" w:rsidRPr="00366E90" w:rsidRDefault="004B0E74" w:rsidP="004B3348">
      <w:pPr>
        <w:numPr>
          <w:ilvl w:val="0"/>
          <w:numId w:val="19"/>
        </w:numPr>
        <w:tabs>
          <w:tab w:val="left" w:pos="360"/>
        </w:tabs>
        <w:spacing w:before="120" w:after="120"/>
        <w:ind w:left="360"/>
        <w:rPr>
          <w:b/>
          <w:bCs/>
          <w:sz w:val="20"/>
          <w:szCs w:val="20"/>
        </w:rPr>
      </w:pPr>
      <w:r w:rsidRPr="00366E90">
        <w:rPr>
          <w:rFonts w:eastAsia="SimSun"/>
          <w:b/>
          <w:sz w:val="20"/>
          <w:szCs w:val="20"/>
        </w:rPr>
        <w:t>ELECTRONIC DOWNLOAD</w:t>
      </w:r>
      <w:r w:rsidRPr="00366E90">
        <w:rPr>
          <w:rFonts w:eastAsia="SimSun"/>
          <w:sz w:val="20"/>
          <w:szCs w:val="20"/>
        </w:rPr>
        <w:t xml:space="preserve">. </w:t>
      </w:r>
      <w:r w:rsidR="00A77D23" w:rsidRPr="00366E90">
        <w:rPr>
          <w:rFonts w:eastAsia="SimSun"/>
          <w:sz w:val="20"/>
          <w:szCs w:val="20"/>
        </w:rPr>
        <w:t>If you acquired and downloaded the software online, you may make one copy of the software on a disc or other media in order to create instances of the software.</w:t>
      </w:r>
    </w:p>
    <w:p w14:paraId="4F66F6BE"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DOCUMENTATION. </w:t>
      </w:r>
      <w:r w:rsidRPr="00366E90">
        <w:rPr>
          <w:sz w:val="20"/>
          <w:szCs w:val="20"/>
        </w:rPr>
        <w:t>Any person that has valid access to your computer or internal network may copy and use the documentation for your internal, reference purposes.</w:t>
      </w:r>
    </w:p>
    <w:p w14:paraId="4F66F6BF"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NOT FOR RESALE SOFTWARE. </w:t>
      </w:r>
      <w:r w:rsidRPr="00366E90">
        <w:rPr>
          <w:sz w:val="20"/>
          <w:szCs w:val="20"/>
        </w:rPr>
        <w:t>You may not sell software marked as “NFR” or “Not for Resale.”</w:t>
      </w:r>
    </w:p>
    <w:p w14:paraId="4F66F6C0"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ACADEMIC EDITION SOFTWARE. </w:t>
      </w:r>
      <w:r w:rsidRPr="00366E90">
        <w:rPr>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F66F6C1" w14:textId="1CBE7CC4"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UPGRADE. </w:t>
      </w:r>
      <w:r w:rsidRPr="00366E90">
        <w:rPr>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use the earlier version only as permitted in the Downgrade clause below. You may not use the earlier version and this software at the same time.</w:t>
      </w:r>
    </w:p>
    <w:p w14:paraId="4F66F6C2" w14:textId="1169A3D2"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DOWNGRADE. </w:t>
      </w:r>
      <w:r w:rsidRPr="00366E90">
        <w:rPr>
          <w:sz w:val="20"/>
          <w:szCs w:val="20"/>
        </w:rPr>
        <w:t>Instead of creating, storing and using the software, for each permitted instance, you may create, store and use an instance of an earlier version.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 At any time, you may replace an earlier version with this version of the software.</w:t>
      </w:r>
    </w:p>
    <w:p w14:paraId="4F66F6C3" w14:textId="187D777A" w:rsidR="00C72FFC" w:rsidRPr="00366E90" w:rsidRDefault="00C72FFC" w:rsidP="004B3348">
      <w:pPr>
        <w:numPr>
          <w:ilvl w:val="0"/>
          <w:numId w:val="19"/>
        </w:numPr>
        <w:tabs>
          <w:tab w:val="left" w:pos="360"/>
        </w:tabs>
        <w:spacing w:before="120" w:after="120"/>
        <w:ind w:left="360"/>
        <w:rPr>
          <w:sz w:val="20"/>
          <w:szCs w:val="20"/>
        </w:rPr>
      </w:pPr>
      <w:r w:rsidRPr="00366E90">
        <w:rPr>
          <w:b/>
          <w:bCs/>
          <w:sz w:val="20"/>
          <w:szCs w:val="20"/>
        </w:rPr>
        <w:t>TRANSFER TO A THIRD PARTY.</w:t>
      </w:r>
      <w:r w:rsidRPr="00366E90">
        <w:rPr>
          <w:sz w:val="20"/>
          <w:szCs w:val="20"/>
        </w:rPr>
        <w:t xml:space="preserve"> </w:t>
      </w:r>
      <w:r w:rsidR="006E4F6D">
        <w:rPr>
          <w:rFonts w:eastAsia="SimSun"/>
          <w:sz w:val="20"/>
          <w:szCs w:val="20"/>
        </w:rPr>
        <w:t xml:space="preserve">The first user of the software may transfer it, this agreement, and CALs directly to </w:t>
      </w:r>
      <w:r w:rsidR="006E4F6D" w:rsidRPr="00C473E7">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w:t>
      </w:r>
      <w:r w:rsidR="006E4F6D">
        <w:rPr>
          <w:rFonts w:eastAsia="SimSun"/>
          <w:sz w:val="20"/>
          <w:szCs w:val="20"/>
        </w:rPr>
        <w:t>. Before the transfer, that end user must agree that this agreement applies to the transfer and use of the software. The first user may not retain any instances of the software unless that user also retains another license for the software</w:t>
      </w:r>
      <w:r w:rsidRPr="00366E90">
        <w:rPr>
          <w:sz w:val="20"/>
          <w:szCs w:val="20"/>
        </w:rPr>
        <w:t>.</w:t>
      </w:r>
    </w:p>
    <w:p w14:paraId="4F66F6C4"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EXPORT RESTRICTIONS. </w:t>
      </w:r>
      <w:r w:rsidRPr="00366E90">
        <w:rPr>
          <w:sz w:val="20"/>
          <w:szCs w:val="20"/>
        </w:rPr>
        <w:t>The software is subject to United States export laws and regulations. You must comply with all domestic and international export laws and regulations that apply to the software. These laws include restrictions on destinations, end users and end use. For additional information, see www.microsoft.com/exporting.</w:t>
      </w:r>
    </w:p>
    <w:p w14:paraId="4F66F6C5"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ENTIRE AGREEMENT. </w:t>
      </w:r>
      <w:r w:rsidRPr="00366E90">
        <w:rPr>
          <w:sz w:val="20"/>
          <w:szCs w:val="20"/>
        </w:rPr>
        <w:t>This agreement and the terms for supplements, updates, Internet-based services that you use, are the entire agreement for the software.</w:t>
      </w:r>
    </w:p>
    <w:p w14:paraId="4F66F6C6"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LEGAL EFFECT. </w:t>
      </w:r>
      <w:r w:rsidRPr="00366E90">
        <w:rPr>
          <w:sz w:val="20"/>
          <w:szCs w:val="20"/>
        </w:rPr>
        <w:t xml:space="preserve">This agreement describes certain legal rights. You may have other rights under the laws of your state or country. You may also have rights with respect to the </w:t>
      </w:r>
      <w:r w:rsidR="00F43205" w:rsidRPr="00366E90">
        <w:rPr>
          <w:sz w:val="20"/>
          <w:szCs w:val="20"/>
        </w:rPr>
        <w:t xml:space="preserve">Licensor </w:t>
      </w:r>
      <w:r w:rsidRPr="00366E90">
        <w:rPr>
          <w:sz w:val="20"/>
          <w:szCs w:val="20"/>
        </w:rPr>
        <w:t>from whom you acquired the software. This agreement does not change your rights under the laws of your state or country if the laws of your state or country do not permit it to do so.</w:t>
      </w:r>
    </w:p>
    <w:p w14:paraId="4F66F6C7"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F66F6C8"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F66F6C9"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48CD280" w14:textId="77777777" w:rsidR="005927C3" w:rsidRPr="00366E90" w:rsidRDefault="005927C3" w:rsidP="005927C3">
      <w:pPr>
        <w:numPr>
          <w:ilvl w:val="0"/>
          <w:numId w:val="19"/>
        </w:numPr>
        <w:tabs>
          <w:tab w:val="left" w:pos="360"/>
        </w:tabs>
        <w:spacing w:before="120" w:after="120"/>
        <w:ind w:left="360"/>
        <w:rPr>
          <w:b/>
          <w:sz w:val="20"/>
          <w:szCs w:val="20"/>
        </w:rPr>
      </w:pPr>
      <w:r w:rsidRPr="00366E90">
        <w:rPr>
          <w:b/>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247F2906" w14:textId="59747CF9" w:rsidR="005927C3" w:rsidRDefault="005927C3" w:rsidP="005927C3">
      <w:pPr>
        <w:tabs>
          <w:tab w:val="left" w:pos="360"/>
        </w:tabs>
        <w:spacing w:before="120" w:after="120"/>
        <w:ind w:left="360"/>
        <w:rPr>
          <w:b/>
          <w:sz w:val="20"/>
          <w:szCs w:val="20"/>
        </w:rPr>
      </w:pPr>
      <w:r w:rsidRPr="00366E90">
        <w:rPr>
          <w:b/>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354C685" w14:textId="77777777" w:rsidR="005464BA" w:rsidRPr="005464BA" w:rsidRDefault="005464BA" w:rsidP="005464BA">
      <w:pPr>
        <w:rPr>
          <w:sz w:val="19"/>
          <w:szCs w:val="19"/>
        </w:rPr>
      </w:pPr>
      <w:r w:rsidRPr="005464BA">
        <w:rPr>
          <w:sz w:val="19"/>
          <w:szCs w:val="19"/>
        </w:rPr>
        <w:t>Microsoft and SQL Server are registered trademarks of Microsoft Corporation in the United States and/or other countries.</w:t>
      </w:r>
    </w:p>
    <w:p w14:paraId="3E7525F9" w14:textId="77777777" w:rsidR="005464BA" w:rsidRPr="005464BA" w:rsidRDefault="005464BA" w:rsidP="005927C3">
      <w:pPr>
        <w:tabs>
          <w:tab w:val="left" w:pos="360"/>
        </w:tabs>
        <w:spacing w:before="120" w:after="120"/>
        <w:ind w:left="360"/>
        <w:rPr>
          <w:b/>
          <w:sz w:val="19"/>
          <w:szCs w:val="19"/>
        </w:rPr>
      </w:pPr>
    </w:p>
    <w:sectPr w:rsidR="005464BA" w:rsidRPr="005464BA">
      <w:footerReference w:type="default" r:id="rId11"/>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989104" w14:textId="77777777" w:rsidR="0014339A" w:rsidRDefault="0014339A" w:rsidP="00F43205">
      <w:r>
        <w:separator/>
      </w:r>
    </w:p>
  </w:endnote>
  <w:endnote w:type="continuationSeparator" w:id="0">
    <w:p w14:paraId="19C38DD0" w14:textId="77777777" w:rsidR="0014339A" w:rsidRDefault="0014339A"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6F6CF" w14:textId="77777777" w:rsidR="00F43205" w:rsidRPr="004B3348" w:rsidRDefault="00064ACD" w:rsidP="00064ACD">
    <w:pPr>
      <w:pStyle w:val="Footer"/>
      <w:rPr>
        <w:sz w:val="19"/>
        <w:szCs w:val="19"/>
      </w:rPr>
    </w:pPr>
    <w:r w:rsidRPr="004B3348">
      <w:rPr>
        <w:sz w:val="19"/>
        <w:szCs w:val="19"/>
      </w:rPr>
      <w:t>ISV Royalty Agreement EULA (April 1, 2012)</w:t>
    </w:r>
    <w:r w:rsidRPr="004B3348">
      <w:rPr>
        <w:sz w:val="19"/>
        <w:szCs w:val="19"/>
      </w:rPr>
      <w:tab/>
    </w:r>
    <w:r>
      <w:rPr>
        <w:sz w:val="19"/>
        <w:szCs w:val="19"/>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075480">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075480">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F00B64" w14:textId="77777777" w:rsidR="0014339A" w:rsidRDefault="0014339A" w:rsidP="00F43205">
      <w:r>
        <w:separator/>
      </w:r>
    </w:p>
  </w:footnote>
  <w:footnote w:type="continuationSeparator" w:id="0">
    <w:p w14:paraId="6D65C371" w14:textId="77777777" w:rsidR="0014339A" w:rsidRDefault="0014339A" w:rsidP="00F43205">
      <w:r>
        <w:continuationSeparator/>
      </w:r>
    </w:p>
  </w:footnote>
  <w:footnote w:id="1">
    <w:p w14:paraId="4F66F6D0" w14:textId="77777777" w:rsidR="00F43205" w:rsidRDefault="00F43205" w:rsidP="00F4320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w:t>
      </w:r>
      <w:r w:rsidRPr="00697BCE">
        <w:t>example: Microsoft</w:t>
      </w:r>
      <w:r w:rsidRPr="00697BCE">
        <w:rPr>
          <w:rFonts w:ascii="Book Antiqua" w:hAnsi="Book Antiqua" w:cs="Book Antiqua"/>
          <w:bCs w:val="0"/>
          <w:vertAlign w:val="superscript"/>
        </w:rPr>
        <w:sym w:font="Symbol" w:char="00E2"/>
      </w:r>
      <w:r w:rsidRPr="00697BCE">
        <w:t xml:space="preserve"> </w:t>
      </w:r>
      <w:r w:rsidR="00A36F3C" w:rsidRPr="00697BCE">
        <w:t>Forefront</w:t>
      </w:r>
      <w:r w:rsidR="00A36F3C" w:rsidRPr="00697BCE">
        <w:rPr>
          <w:rFonts w:ascii="Book Antiqua" w:hAnsi="Book Antiqua" w:cs="Book Antiqua"/>
          <w:bCs w:val="0"/>
          <w:vertAlign w:val="superscript"/>
        </w:rPr>
        <w:sym w:font="Symbol" w:char="00E2"/>
      </w:r>
      <w:r w:rsidR="00A36F3C" w:rsidRPr="00697BCE">
        <w:rPr>
          <w:rFonts w:ascii="Book Antiqua" w:hAnsi="Book Antiqua" w:cs="Book Antiqua"/>
          <w:bCs w:val="0"/>
          <w:vertAlign w:val="superscript"/>
        </w:rPr>
        <w:t xml:space="preserve"> </w:t>
      </w:r>
      <w:r w:rsidR="00A36F3C" w:rsidRPr="00697BCE">
        <w:t xml:space="preserve">Identity Manager 2010 R2 </w:t>
      </w:r>
      <w:r w:rsidRPr="00697BCE">
        <w:t xml:space="preserve">Edition and </w:t>
      </w:r>
      <w:r>
        <w:t>Academic Edition.</w:t>
      </w:r>
    </w:p>
  </w:footnote>
  <w:footnote w:id="2">
    <w:p w14:paraId="4F66F6D1" w14:textId="77777777" w:rsidR="00F43205" w:rsidRDefault="00F43205" w:rsidP="00F4320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w:t>
      </w:r>
      <w:r w:rsidRPr="00C63252">
        <w:t>example: Microsoft</w:t>
      </w:r>
      <w:r w:rsidRPr="00C63252">
        <w:rPr>
          <w:rFonts w:ascii="Book Antiqua" w:hAnsi="Book Antiqua" w:cs="Book Antiqua"/>
          <w:bCs w:val="0"/>
          <w:vertAlign w:val="superscript"/>
        </w:rPr>
        <w:sym w:font="Symbol" w:char="00E2"/>
      </w:r>
      <w:r w:rsidRPr="00C63252">
        <w:t xml:space="preserve"> </w:t>
      </w:r>
      <w:r w:rsidR="00A36F3C" w:rsidRPr="00C63252">
        <w:t>Forefront</w:t>
      </w:r>
      <w:r w:rsidR="00A36F3C" w:rsidRPr="00C63252">
        <w:rPr>
          <w:rFonts w:ascii="Book Antiqua" w:hAnsi="Book Antiqua" w:cs="Book Antiqua"/>
          <w:bCs w:val="0"/>
          <w:vertAlign w:val="superscript"/>
        </w:rPr>
        <w:sym w:font="Symbol" w:char="00E2"/>
      </w:r>
      <w:r w:rsidR="00A36F3C" w:rsidRPr="00C63252">
        <w:rPr>
          <w:rFonts w:ascii="Book Antiqua" w:hAnsi="Book Antiqua" w:cs="Book Antiqua"/>
          <w:bCs w:val="0"/>
          <w:vertAlign w:val="superscript"/>
        </w:rPr>
        <w:t xml:space="preserve"> </w:t>
      </w:r>
      <w:r w:rsidR="00A36F3C" w:rsidRPr="00C63252">
        <w:t xml:space="preserve"> Identity Ma</w:t>
      </w:r>
      <w:r w:rsidR="00A36F3C" w:rsidRPr="00A36F3C">
        <w:t xml:space="preserve">nager 2010 R2 – Windows Live Edition </w:t>
      </w:r>
      <w:r w:rsidR="00A36F3C">
        <w:t xml:space="preserve">and </w:t>
      </w:r>
      <w:r>
        <w:t>Academic Edition.</w:t>
      </w:r>
    </w:p>
  </w:footnote>
  <w:footnote w:id="3">
    <w:p w14:paraId="4F66F6D2" w14:textId="2032E02F" w:rsidR="00A36F3C" w:rsidRDefault="00A36F3C" w:rsidP="00A36F3C">
      <w:pPr>
        <w:pStyle w:val="Footnote"/>
        <w:rPr>
          <w:color w:val="0000FF"/>
        </w:rPr>
      </w:pPr>
      <w:r>
        <w:rPr>
          <w:vertAlign w:val="superscript"/>
        </w:rPr>
        <w:footnoteRef/>
      </w:r>
      <w:r w:rsidR="00C63252">
        <w:t xml:space="preserve">  LICENSOR: </w:t>
      </w:r>
      <w:r>
        <w:t>Specify the total number of server licenses for which the end user is licensed under this agreement.</w:t>
      </w:r>
    </w:p>
  </w:footnote>
  <w:footnote w:id="4">
    <w:p w14:paraId="4F66F6D3" w14:textId="5ACF3D6B" w:rsidR="00A36F3C" w:rsidRDefault="00A36F3C" w:rsidP="00A36F3C">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5">
    <w:p w14:paraId="4F66F6D4" w14:textId="11870D8A" w:rsidR="00A36F3C" w:rsidRDefault="00A36F3C" w:rsidP="00A36F3C">
      <w:pPr>
        <w:pStyle w:val="Footnote"/>
      </w:pPr>
      <w:r>
        <w:rPr>
          <w:vertAlign w:val="superscript"/>
        </w:rPr>
        <w:footnoteRef/>
      </w:r>
      <w:r>
        <w:rPr>
          <w:vertAlign w:val="superscript"/>
        </w:rPr>
        <w:t xml:space="preserve"> </w:t>
      </w:r>
      <w:r w:rsidR="00C63252">
        <w:t xml:space="preserve"> LICENSOR: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6">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7">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C530292"/>
    <w:multiLevelType w:val="hybridMultilevel"/>
    <w:tmpl w:val="984AE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C7A50CF"/>
    <w:multiLevelType w:val="hybridMultilevel"/>
    <w:tmpl w:val="85FA35F0"/>
    <w:lvl w:ilvl="0" w:tplc="8C10C8F8">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2">
    <w:nsid w:val="3F5B4241"/>
    <w:multiLevelType w:val="hybridMultilevel"/>
    <w:tmpl w:val="0FAA6422"/>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4">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4EDE56CA"/>
    <w:multiLevelType w:val="hybridMultilevel"/>
    <w:tmpl w:val="A8BE22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7BB4AE2"/>
    <w:multiLevelType w:val="hybridMultilevel"/>
    <w:tmpl w:val="F702D1F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num w:numId="1">
    <w:abstractNumId w:val="18"/>
  </w:num>
  <w:num w:numId="2">
    <w:abstractNumId w:val="3"/>
  </w:num>
  <w:num w:numId="3">
    <w:abstractNumId w:val="12"/>
  </w:num>
  <w:num w:numId="4">
    <w:abstractNumId w:val="11"/>
  </w:num>
  <w:num w:numId="5">
    <w:abstractNumId w:val="16"/>
  </w:num>
  <w:num w:numId="6">
    <w:abstractNumId w:val="7"/>
  </w:num>
  <w:num w:numId="7">
    <w:abstractNumId w:val="19"/>
  </w:num>
  <w:num w:numId="8">
    <w:abstractNumId w:val="1"/>
  </w:num>
  <w:num w:numId="9">
    <w:abstractNumId w:val="5"/>
  </w:num>
  <w:num w:numId="10">
    <w:abstractNumId w:val="8"/>
  </w:num>
  <w:num w:numId="11">
    <w:abstractNumId w:val="6"/>
  </w:num>
  <w:num w:numId="12">
    <w:abstractNumId w:val="0"/>
  </w:num>
  <w:num w:numId="13">
    <w:abstractNumId w:val="13"/>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4"/>
  </w:num>
  <w:num w:numId="17">
    <w:abstractNumId w:val="2"/>
  </w:num>
  <w:num w:numId="18">
    <w:abstractNumId w:val="9"/>
  </w:num>
  <w:num w:numId="19">
    <w:abstractNumId w:val="10"/>
  </w:num>
  <w:num w:numId="20">
    <w:abstractNumId w:val="20"/>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NotTrackFormatting/>
  <w:documentProtection w:edit="forms" w:formatting="1" w:enforcement="1" w:cryptProviderType="rsaAES" w:cryptAlgorithmClass="hash" w:cryptAlgorithmType="typeAny" w:cryptAlgorithmSid="14" w:cryptSpinCount="100000" w:hash="XAuZVmaQWBmTXxsx/HuWsfMaKD1o5F5n3zi7IzqzLdKxqXvcmUINJOc3yBxvaq3MUzeca/3bZ+W2C4R/Vg8mOg==" w:salt="uCHJtmzZw0Y8+kBzCp/vxg=="/>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34263"/>
    <w:rsid w:val="000549F1"/>
    <w:rsid w:val="00064ACD"/>
    <w:rsid w:val="00066A2D"/>
    <w:rsid w:val="00075480"/>
    <w:rsid w:val="000960EE"/>
    <w:rsid w:val="000F42F8"/>
    <w:rsid w:val="0014339A"/>
    <w:rsid w:val="001E09B7"/>
    <w:rsid w:val="002322BC"/>
    <w:rsid w:val="00265542"/>
    <w:rsid w:val="00271F76"/>
    <w:rsid w:val="0029583E"/>
    <w:rsid w:val="002B15FB"/>
    <w:rsid w:val="002D650C"/>
    <w:rsid w:val="00313372"/>
    <w:rsid w:val="00321A19"/>
    <w:rsid w:val="00353022"/>
    <w:rsid w:val="00366E90"/>
    <w:rsid w:val="00387C2A"/>
    <w:rsid w:val="0039348A"/>
    <w:rsid w:val="00395AB0"/>
    <w:rsid w:val="00460B70"/>
    <w:rsid w:val="004A40D7"/>
    <w:rsid w:val="004A7E50"/>
    <w:rsid w:val="004B0E74"/>
    <w:rsid w:val="004B3348"/>
    <w:rsid w:val="004C1B2F"/>
    <w:rsid w:val="004C2AD9"/>
    <w:rsid w:val="004D6C30"/>
    <w:rsid w:val="00506449"/>
    <w:rsid w:val="00534633"/>
    <w:rsid w:val="005458B8"/>
    <w:rsid w:val="005464BA"/>
    <w:rsid w:val="005927C3"/>
    <w:rsid w:val="005A7D7A"/>
    <w:rsid w:val="005B277E"/>
    <w:rsid w:val="005E0DAC"/>
    <w:rsid w:val="00654A54"/>
    <w:rsid w:val="006747BB"/>
    <w:rsid w:val="00697BCE"/>
    <w:rsid w:val="006E4F6D"/>
    <w:rsid w:val="007316A1"/>
    <w:rsid w:val="00753C53"/>
    <w:rsid w:val="007B6959"/>
    <w:rsid w:val="007C388B"/>
    <w:rsid w:val="007E5183"/>
    <w:rsid w:val="00884DCF"/>
    <w:rsid w:val="008B631C"/>
    <w:rsid w:val="008D161D"/>
    <w:rsid w:val="008D5533"/>
    <w:rsid w:val="008E6305"/>
    <w:rsid w:val="0094719C"/>
    <w:rsid w:val="00955E73"/>
    <w:rsid w:val="009C2BCF"/>
    <w:rsid w:val="009E39A3"/>
    <w:rsid w:val="009E6E74"/>
    <w:rsid w:val="009F6AF6"/>
    <w:rsid w:val="00A11B5A"/>
    <w:rsid w:val="00A36F3C"/>
    <w:rsid w:val="00A62E30"/>
    <w:rsid w:val="00A77D23"/>
    <w:rsid w:val="00A866D5"/>
    <w:rsid w:val="00A948F2"/>
    <w:rsid w:val="00AA1BD8"/>
    <w:rsid w:val="00AC2048"/>
    <w:rsid w:val="00AF7C68"/>
    <w:rsid w:val="00BA5628"/>
    <w:rsid w:val="00BC7B8C"/>
    <w:rsid w:val="00BE4804"/>
    <w:rsid w:val="00C03C25"/>
    <w:rsid w:val="00C12B49"/>
    <w:rsid w:val="00C442B1"/>
    <w:rsid w:val="00C63252"/>
    <w:rsid w:val="00C72FFC"/>
    <w:rsid w:val="00CD1C8F"/>
    <w:rsid w:val="00CF217C"/>
    <w:rsid w:val="00D12132"/>
    <w:rsid w:val="00D624F3"/>
    <w:rsid w:val="00D76081"/>
    <w:rsid w:val="00D868EC"/>
    <w:rsid w:val="00DB58D6"/>
    <w:rsid w:val="00DF2979"/>
    <w:rsid w:val="00E25377"/>
    <w:rsid w:val="00E97781"/>
    <w:rsid w:val="00ED1796"/>
    <w:rsid w:val="00F15933"/>
    <w:rsid w:val="00F179F8"/>
    <w:rsid w:val="00F43205"/>
    <w:rsid w:val="00F7103D"/>
    <w:rsid w:val="00F92839"/>
    <w:rsid w:val="00FA5525"/>
    <w:rsid w:val="00FC28BB"/>
    <w:rsid w:val="00FD01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4F66F662"/>
  <w14:defaultImageDpi w14:val="0"/>
  <w15:docId w15:val="{D0DB8291-403F-42AF-8816-26454E843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qFormat/>
    <w:pPr>
      <w:outlineLvl w:val="1"/>
    </w:pPr>
  </w:style>
  <w:style w:type="paragraph" w:styleId="Heading3">
    <w:name w:val="heading 3"/>
    <w:basedOn w:val="Normal"/>
    <w:next w:val="Normal"/>
    <w:link w:val="Heading3Char"/>
    <w:uiPriority w:val="99"/>
    <w:qFormat/>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eastAsia="Times New Roman" w:hAnsi="Cambria" w:cs="Times New Roman"/>
      <w:b/>
      <w:bCs/>
      <w:kern w:val="32"/>
      <w:sz w:val="32"/>
      <w:szCs w:val="32"/>
    </w:rPr>
  </w:style>
  <w:style w:type="character" w:customStyle="1" w:styleId="Heading2Char">
    <w:name w:val="Heading 2 Char"/>
    <w:link w:val="Heading2"/>
    <w:uiPriority w:val="9"/>
    <w:semiHidden/>
    <w:locked/>
    <w:rPr>
      <w:rFonts w:ascii="Cambria" w:eastAsia="Times New Roman" w:hAnsi="Cambria" w:cs="Times New Roman"/>
      <w:b/>
      <w:bCs/>
      <w:i/>
      <w:iCs/>
      <w:sz w:val="28"/>
      <w:szCs w:val="28"/>
    </w:rPr>
  </w:style>
  <w:style w:type="character" w:customStyle="1" w:styleId="Heading3Char">
    <w:name w:val="Heading 3 Char"/>
    <w:link w:val="Heading3"/>
    <w:uiPriority w:val="9"/>
    <w:semiHidden/>
    <w:locked/>
    <w:rPr>
      <w:rFonts w:ascii="Cambria" w:eastAsia="Times New Roman" w:hAnsi="Cambria" w:cs="Times New Roman"/>
      <w:b/>
      <w:bCs/>
      <w:sz w:val="26"/>
      <w:szCs w:val="26"/>
    </w:rPr>
  </w:style>
  <w:style w:type="character" w:styleId="CommentReference">
    <w:name w:val="annotation reference"/>
    <w:uiPriority w:val="99"/>
    <w:semiHidden/>
    <w:unhideWhenUsed/>
    <w:rsid w:val="00A77D23"/>
    <w:rPr>
      <w:rFonts w:cs="Times New Roman"/>
      <w:sz w:val="16"/>
      <w:szCs w:val="16"/>
    </w:rPr>
  </w:style>
  <w:style w:type="paragraph" w:styleId="CommentText">
    <w:name w:val="annotation text"/>
    <w:basedOn w:val="Normal"/>
    <w:link w:val="CommentTextChar"/>
    <w:uiPriority w:val="99"/>
    <w:semiHidden/>
    <w:unhideWhenUsed/>
    <w:rsid w:val="00A77D23"/>
    <w:rPr>
      <w:sz w:val="20"/>
      <w:szCs w:val="20"/>
    </w:rPr>
  </w:style>
  <w:style w:type="character" w:customStyle="1" w:styleId="CommentTextChar">
    <w:name w:val="Comment Text Char"/>
    <w:link w:val="CommentText"/>
    <w:uiPriority w:val="99"/>
    <w:semiHidden/>
    <w:locked/>
    <w:rsid w:val="00A77D23"/>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A77D23"/>
    <w:rPr>
      <w:b/>
      <w:bCs/>
    </w:rPr>
  </w:style>
  <w:style w:type="character" w:customStyle="1" w:styleId="CommentSubjectChar">
    <w:name w:val="Comment Subject Char"/>
    <w:link w:val="CommentSubject"/>
    <w:uiPriority w:val="99"/>
    <w:semiHidden/>
    <w:locked/>
    <w:rsid w:val="00A77D23"/>
    <w:rPr>
      <w:rFonts w:ascii="Tahoma" w:hAnsi="Tahoma" w:cs="Tahoma"/>
      <w:b/>
      <w:bCs/>
      <w:sz w:val="20"/>
      <w:szCs w:val="20"/>
    </w:rPr>
  </w:style>
  <w:style w:type="paragraph" w:styleId="BalloonText">
    <w:name w:val="Balloon Text"/>
    <w:basedOn w:val="Normal"/>
    <w:link w:val="BalloonTextChar"/>
    <w:uiPriority w:val="99"/>
    <w:semiHidden/>
    <w:unhideWhenUsed/>
    <w:rsid w:val="00A77D23"/>
    <w:rPr>
      <w:sz w:val="16"/>
      <w:szCs w:val="16"/>
    </w:rPr>
  </w:style>
  <w:style w:type="character" w:customStyle="1" w:styleId="BalloonTextChar">
    <w:name w:val="Balloon Text Char"/>
    <w:link w:val="BalloonText"/>
    <w:uiPriority w:val="99"/>
    <w:semiHidden/>
    <w:locked/>
    <w:rsid w:val="00A77D23"/>
    <w:rPr>
      <w:rFonts w:ascii="Tahoma" w:hAnsi="Tahoma" w:cs="Tahoma"/>
      <w:sz w:val="16"/>
      <w:szCs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uiPriority w:val="99"/>
    <w:locked/>
    <w:rsid w:val="00FC28BB"/>
    <w:rPr>
      <w:rFonts w:ascii="Tahoma" w:eastAsia="MS Mincho" w:hAnsi="Tahoma" w:cs="Tahoma"/>
      <w:sz w:val="19"/>
      <w:szCs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style>
  <w:style w:type="character" w:customStyle="1" w:styleId="HeaderChar">
    <w:name w:val="Header Char"/>
    <w:link w:val="Header"/>
    <w:uiPriority w:val="99"/>
    <w:rsid w:val="00F43205"/>
    <w:rPr>
      <w:rFonts w:ascii="Tahoma" w:hAnsi="Tahoma" w:cs="Tahoma"/>
      <w:sz w:val="24"/>
      <w:szCs w:val="24"/>
    </w:rPr>
  </w:style>
  <w:style w:type="paragraph" w:styleId="Footer">
    <w:name w:val="footer"/>
    <w:basedOn w:val="Normal"/>
    <w:link w:val="FooterChar"/>
    <w:uiPriority w:val="99"/>
    <w:unhideWhenUsed/>
    <w:rsid w:val="00F43205"/>
    <w:pPr>
      <w:tabs>
        <w:tab w:val="center" w:pos="4680"/>
        <w:tab w:val="right" w:pos="9360"/>
      </w:tabs>
    </w:pPr>
  </w:style>
  <w:style w:type="character" w:customStyle="1" w:styleId="FooterChar">
    <w:name w:val="Footer Char"/>
    <w:link w:val="Footer"/>
    <w:uiPriority w:val="99"/>
    <w:rsid w:val="00F43205"/>
    <w:rPr>
      <w:rFonts w:ascii="Tahoma" w:hAnsi="Tahoma" w:cs="Tahoma"/>
      <w:sz w:val="24"/>
      <w:szCs w:val="24"/>
    </w:rPr>
  </w:style>
  <w:style w:type="paragraph" w:styleId="ListParagraph">
    <w:name w:val="List Paragraph"/>
    <w:basedOn w:val="Normal"/>
    <w:uiPriority w:val="34"/>
    <w:qFormat/>
    <w:rsid w:val="006E4F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264811">
      <w:bodyDiv w:val="1"/>
      <w:marLeft w:val="0"/>
      <w:marRight w:val="0"/>
      <w:marTop w:val="0"/>
      <w:marBottom w:val="0"/>
      <w:divBdr>
        <w:top w:val="none" w:sz="0" w:space="0" w:color="auto"/>
        <w:left w:val="none" w:sz="0" w:space="0" w:color="auto"/>
        <w:bottom w:val="none" w:sz="0" w:space="0" w:color="auto"/>
        <w:right w:val="none" w:sz="0" w:space="0" w:color="auto"/>
      </w:divBdr>
    </w:div>
    <w:div w:id="1243174626">
      <w:marLeft w:val="0"/>
      <w:marRight w:val="0"/>
      <w:marTop w:val="0"/>
      <w:marBottom w:val="0"/>
      <w:divBdr>
        <w:top w:val="none" w:sz="0" w:space="0" w:color="auto"/>
        <w:left w:val="none" w:sz="0" w:space="0" w:color="auto"/>
        <w:bottom w:val="none" w:sz="0" w:space="0" w:color="auto"/>
        <w:right w:val="none" w:sz="0" w:space="0" w:color="auto"/>
      </w:divBdr>
    </w:div>
    <w:div w:id="1401319412">
      <w:bodyDiv w:val="1"/>
      <w:marLeft w:val="0"/>
      <w:marRight w:val="0"/>
      <w:marTop w:val="0"/>
      <w:marBottom w:val="0"/>
      <w:divBdr>
        <w:top w:val="none" w:sz="0" w:space="0" w:color="auto"/>
        <w:left w:val="none" w:sz="0" w:space="0" w:color="auto"/>
        <w:bottom w:val="none" w:sz="0" w:space="0" w:color="auto"/>
        <w:right w:val="none" w:sz="0" w:space="0" w:color="auto"/>
      </w:divBdr>
    </w:div>
    <w:div w:id="1612975123">
      <w:bodyDiv w:val="1"/>
      <w:marLeft w:val="0"/>
      <w:marRight w:val="0"/>
      <w:marTop w:val="0"/>
      <w:marBottom w:val="0"/>
      <w:divBdr>
        <w:top w:val="none" w:sz="0" w:space="0" w:color="auto"/>
        <w:left w:val="none" w:sz="0" w:space="0" w:color="auto"/>
        <w:bottom w:val="none" w:sz="0" w:space="0" w:color="auto"/>
        <w:right w:val="none" w:sz="0" w:space="0" w:color="auto"/>
      </w:divBdr>
    </w:div>
    <w:div w:id="1802066849">
      <w:bodyDiv w:val="1"/>
      <w:marLeft w:val="0"/>
      <w:marRight w:val="0"/>
      <w:marTop w:val="0"/>
      <w:marBottom w:val="0"/>
      <w:divBdr>
        <w:top w:val="none" w:sz="0" w:space="0" w:color="auto"/>
        <w:left w:val="none" w:sz="0" w:space="0" w:color="auto"/>
        <w:bottom w:val="none" w:sz="0" w:space="0" w:color="auto"/>
        <w:right w:val="none" w:sz="0" w:space="0" w:color="auto"/>
      </w:divBdr>
    </w:div>
    <w:div w:id="203634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270BDC-36AF-4F2B-BE14-E88616CBCA8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811F3B1-F9D1-4D3F-87A9-A864B6705D3A}">
  <ds:schemaRefs>
    <ds:schemaRef ds:uri="http://schemas.microsoft.com/sharepoint/v3/contenttype/forms"/>
  </ds:schemaRefs>
</ds:datastoreItem>
</file>

<file path=customXml/itemProps3.xml><?xml version="1.0" encoding="utf-8"?>
<ds:datastoreItem xmlns:ds="http://schemas.openxmlformats.org/officeDocument/2006/customXml" ds:itemID="{426921D1-EC7E-4103-BDF8-3A4949CDC0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9BA6D55-0D5D-47D5-B4ED-C8B5B1EB9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2404</Words>
  <Characters>13709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jab</dc:creator>
  <cp:lastModifiedBy>Justin Kellogg</cp:lastModifiedBy>
  <cp:revision>9</cp:revision>
  <dcterms:created xsi:type="dcterms:W3CDTF">2012-05-02T04:24:00Z</dcterms:created>
  <dcterms:modified xsi:type="dcterms:W3CDTF">2015-04-20T19:43:00Z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